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4E83" w14:textId="74638F3A" w:rsidR="00695C00" w:rsidRDefault="00C623FE">
      <w:pPr>
        <w:pStyle w:val="Ttulo"/>
        <w:rPr>
          <w:u w:val="none"/>
        </w:rPr>
      </w:pPr>
      <w:r>
        <w:rPr>
          <w:u w:val="thick"/>
        </w:rPr>
        <w:t>MUTEKI</w:t>
      </w:r>
      <w:r w:rsidRPr="00C623FE">
        <w:rPr>
          <w:u w:val="thick"/>
          <w:vertAlign w:val="superscript"/>
        </w:rPr>
        <w:t>®</w:t>
      </w:r>
    </w:p>
    <w:p w14:paraId="48624E84" w14:textId="258C7D32" w:rsidR="00695C00" w:rsidRDefault="009B30D3">
      <w:pPr>
        <w:ind w:left="102"/>
        <w:rPr>
          <w:b/>
          <w:sz w:val="24"/>
        </w:rPr>
      </w:pPr>
      <w:r>
        <w:rPr>
          <w:b/>
          <w:spacing w:val="-2"/>
          <w:sz w:val="24"/>
        </w:rPr>
        <w:t>INSECT</w:t>
      </w:r>
      <w:r w:rsidR="00C24F95">
        <w:rPr>
          <w:b/>
          <w:spacing w:val="-2"/>
          <w:sz w:val="24"/>
        </w:rPr>
        <w:t>IDA</w:t>
      </w:r>
    </w:p>
    <w:p w14:paraId="48624E85" w14:textId="77777777" w:rsidR="00695C00" w:rsidRDefault="00695C00">
      <w:pPr>
        <w:pStyle w:val="Textoindependiente"/>
        <w:spacing w:before="40"/>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
        <w:gridCol w:w="1418"/>
        <w:gridCol w:w="2273"/>
        <w:gridCol w:w="550"/>
        <w:gridCol w:w="1159"/>
        <w:gridCol w:w="4232"/>
        <w:gridCol w:w="113"/>
      </w:tblGrid>
      <w:tr w:rsidR="00695C00" w14:paraId="48624E87" w14:textId="77777777" w:rsidTr="009B30D3">
        <w:trPr>
          <w:trHeight w:val="567"/>
        </w:trPr>
        <w:tc>
          <w:tcPr>
            <w:tcW w:w="9927" w:type="dxa"/>
            <w:gridSpan w:val="7"/>
            <w:shd w:val="clear" w:color="auto" w:fill="92D050"/>
            <w:vAlign w:val="center"/>
          </w:tcPr>
          <w:p w14:paraId="48624E86" w14:textId="77777777" w:rsidR="00695C00" w:rsidRDefault="007F0E04">
            <w:pPr>
              <w:pStyle w:val="TableParagraph"/>
              <w:spacing w:line="255" w:lineRule="exact"/>
              <w:ind w:left="107"/>
              <w:rPr>
                <w:b/>
                <w:sz w:val="24"/>
              </w:rPr>
            </w:pPr>
            <w:r>
              <w:rPr>
                <w:b/>
                <w:sz w:val="24"/>
              </w:rPr>
              <w:t>INFORMACIÓN</w:t>
            </w:r>
            <w:r>
              <w:rPr>
                <w:b/>
                <w:spacing w:val="-8"/>
                <w:sz w:val="24"/>
              </w:rPr>
              <w:t xml:space="preserve"> </w:t>
            </w:r>
            <w:r>
              <w:rPr>
                <w:b/>
                <w:spacing w:val="-2"/>
                <w:sz w:val="24"/>
              </w:rPr>
              <w:t>GENERAL</w:t>
            </w:r>
          </w:p>
        </w:tc>
      </w:tr>
      <w:tr w:rsidR="00695C00" w14:paraId="48624E8A" w14:textId="77777777" w:rsidTr="009B30D3">
        <w:trPr>
          <w:trHeight w:val="284"/>
        </w:trPr>
        <w:tc>
          <w:tcPr>
            <w:tcW w:w="4423" w:type="dxa"/>
            <w:gridSpan w:val="4"/>
            <w:vAlign w:val="center"/>
          </w:tcPr>
          <w:p w14:paraId="48624E88" w14:textId="77777777" w:rsidR="00695C00" w:rsidRDefault="007F0E04" w:rsidP="009B30D3">
            <w:pPr>
              <w:pStyle w:val="TableParagraph"/>
              <w:ind w:left="107"/>
              <w:rPr>
                <w:b/>
                <w:sz w:val="20"/>
              </w:rPr>
            </w:pPr>
            <w:r>
              <w:rPr>
                <w:b/>
                <w:sz w:val="20"/>
              </w:rPr>
              <w:t>INGREDIENTE</w:t>
            </w:r>
            <w:r w:rsidRPr="009B30D3">
              <w:rPr>
                <w:b/>
                <w:sz w:val="20"/>
              </w:rPr>
              <w:t xml:space="preserve"> ACTIVO</w:t>
            </w:r>
          </w:p>
        </w:tc>
        <w:tc>
          <w:tcPr>
            <w:tcW w:w="5504" w:type="dxa"/>
            <w:gridSpan w:val="3"/>
            <w:vAlign w:val="center"/>
          </w:tcPr>
          <w:p w14:paraId="48624E89" w14:textId="43255460" w:rsidR="00695C00" w:rsidRDefault="00C623FE">
            <w:pPr>
              <w:pStyle w:val="TableParagraph"/>
              <w:spacing w:line="230" w:lineRule="exact"/>
              <w:ind w:left="108"/>
              <w:rPr>
                <w:sz w:val="20"/>
              </w:rPr>
            </w:pPr>
            <w:r w:rsidRPr="00C623FE">
              <w:rPr>
                <w:sz w:val="20"/>
              </w:rPr>
              <w:t>Ciclaniliprol</w:t>
            </w:r>
          </w:p>
        </w:tc>
      </w:tr>
      <w:tr w:rsidR="00695C00" w14:paraId="48624E8D" w14:textId="77777777" w:rsidTr="009B30D3">
        <w:trPr>
          <w:trHeight w:val="284"/>
        </w:trPr>
        <w:tc>
          <w:tcPr>
            <w:tcW w:w="4423" w:type="dxa"/>
            <w:gridSpan w:val="4"/>
            <w:vAlign w:val="center"/>
          </w:tcPr>
          <w:p w14:paraId="48624E8B" w14:textId="77777777" w:rsidR="00695C00" w:rsidRDefault="007F0E04" w:rsidP="009B30D3">
            <w:pPr>
              <w:pStyle w:val="TableParagraph"/>
              <w:ind w:left="107"/>
              <w:rPr>
                <w:b/>
                <w:sz w:val="20"/>
              </w:rPr>
            </w:pPr>
            <w:r>
              <w:rPr>
                <w:b/>
                <w:sz w:val="20"/>
              </w:rPr>
              <w:t>GRUPO</w:t>
            </w:r>
            <w:r w:rsidRPr="009B30D3">
              <w:rPr>
                <w:b/>
                <w:sz w:val="20"/>
              </w:rPr>
              <w:t xml:space="preserve"> QUÍMICO</w:t>
            </w:r>
          </w:p>
        </w:tc>
        <w:tc>
          <w:tcPr>
            <w:tcW w:w="5504" w:type="dxa"/>
            <w:gridSpan w:val="3"/>
            <w:vAlign w:val="center"/>
          </w:tcPr>
          <w:p w14:paraId="48624E8C" w14:textId="7AFBD3FD" w:rsidR="00695C00" w:rsidRDefault="008E358E">
            <w:pPr>
              <w:pStyle w:val="TableParagraph"/>
              <w:spacing w:line="210" w:lineRule="exact"/>
              <w:ind w:left="108"/>
              <w:rPr>
                <w:sz w:val="20"/>
              </w:rPr>
            </w:pPr>
            <w:r>
              <w:rPr>
                <w:sz w:val="20"/>
              </w:rPr>
              <w:t>A</w:t>
            </w:r>
            <w:r w:rsidRPr="008E358E">
              <w:rPr>
                <w:sz w:val="20"/>
              </w:rPr>
              <w:t>midas antran</w:t>
            </w:r>
            <w:r>
              <w:rPr>
                <w:sz w:val="20"/>
              </w:rPr>
              <w:t>í</w:t>
            </w:r>
            <w:r w:rsidRPr="008E358E">
              <w:rPr>
                <w:sz w:val="20"/>
              </w:rPr>
              <w:t>licas</w:t>
            </w:r>
          </w:p>
        </w:tc>
      </w:tr>
      <w:tr w:rsidR="00695C00" w14:paraId="48624E91" w14:textId="77777777" w:rsidTr="009B30D3">
        <w:trPr>
          <w:trHeight w:val="284"/>
        </w:trPr>
        <w:tc>
          <w:tcPr>
            <w:tcW w:w="4423" w:type="dxa"/>
            <w:gridSpan w:val="4"/>
            <w:vAlign w:val="center"/>
          </w:tcPr>
          <w:p w14:paraId="48624E8E" w14:textId="77777777" w:rsidR="00695C00" w:rsidRDefault="007F0E04" w:rsidP="009B30D3">
            <w:pPr>
              <w:pStyle w:val="TableParagraph"/>
              <w:ind w:left="107"/>
              <w:rPr>
                <w:b/>
                <w:sz w:val="20"/>
              </w:rPr>
            </w:pPr>
            <w:r w:rsidRPr="009B30D3">
              <w:rPr>
                <w:b/>
                <w:sz w:val="20"/>
              </w:rPr>
              <w:t>CONCENTRACIÓN</w:t>
            </w:r>
          </w:p>
        </w:tc>
        <w:tc>
          <w:tcPr>
            <w:tcW w:w="5504" w:type="dxa"/>
            <w:gridSpan w:val="3"/>
            <w:vAlign w:val="center"/>
          </w:tcPr>
          <w:p w14:paraId="48624E90" w14:textId="6BE59081" w:rsidR="00695C00" w:rsidRDefault="008E358E">
            <w:pPr>
              <w:pStyle w:val="TableParagraph"/>
              <w:tabs>
                <w:tab w:val="left" w:leader="dot" w:pos="3608"/>
              </w:tabs>
              <w:spacing w:line="211" w:lineRule="exact"/>
              <w:ind w:left="108"/>
              <w:rPr>
                <w:sz w:val="20"/>
              </w:rPr>
            </w:pPr>
            <w:r w:rsidRPr="008E358E">
              <w:rPr>
                <w:sz w:val="20"/>
              </w:rPr>
              <w:t>Ciclaniliprol</w:t>
            </w:r>
            <w:r>
              <w:rPr>
                <w:sz w:val="20"/>
              </w:rPr>
              <w:t>……………….</w:t>
            </w:r>
            <w:r w:rsidRPr="008E358E">
              <w:rPr>
                <w:sz w:val="20"/>
              </w:rPr>
              <w:t>……………….. 5% p/v (50 g/L)</w:t>
            </w:r>
          </w:p>
        </w:tc>
      </w:tr>
      <w:tr w:rsidR="00695C00" w14:paraId="48624E94" w14:textId="77777777" w:rsidTr="009B30D3">
        <w:trPr>
          <w:trHeight w:val="284"/>
        </w:trPr>
        <w:tc>
          <w:tcPr>
            <w:tcW w:w="4423" w:type="dxa"/>
            <w:gridSpan w:val="4"/>
            <w:vAlign w:val="center"/>
          </w:tcPr>
          <w:p w14:paraId="48624E92" w14:textId="77777777" w:rsidR="00695C00" w:rsidRDefault="007F0E04" w:rsidP="009B30D3">
            <w:pPr>
              <w:pStyle w:val="TableParagraph"/>
              <w:ind w:left="107"/>
              <w:rPr>
                <w:b/>
                <w:sz w:val="20"/>
              </w:rPr>
            </w:pPr>
            <w:r w:rsidRPr="009B30D3">
              <w:rPr>
                <w:b/>
                <w:sz w:val="20"/>
              </w:rPr>
              <w:t>FORMULACIÓN</w:t>
            </w:r>
          </w:p>
        </w:tc>
        <w:tc>
          <w:tcPr>
            <w:tcW w:w="5504" w:type="dxa"/>
            <w:gridSpan w:val="3"/>
            <w:vAlign w:val="center"/>
          </w:tcPr>
          <w:p w14:paraId="48624E93" w14:textId="6D6B0A0F" w:rsidR="00695C00" w:rsidRDefault="00F023D8">
            <w:pPr>
              <w:pStyle w:val="TableParagraph"/>
              <w:spacing w:line="211" w:lineRule="exact"/>
              <w:ind w:left="108"/>
              <w:rPr>
                <w:sz w:val="20"/>
              </w:rPr>
            </w:pPr>
            <w:r>
              <w:rPr>
                <w:sz w:val="20"/>
              </w:rPr>
              <w:t xml:space="preserve">Concentrado </w:t>
            </w:r>
            <w:r w:rsidR="008E358E">
              <w:rPr>
                <w:sz w:val="20"/>
              </w:rPr>
              <w:t>Solu</w:t>
            </w:r>
            <w:r>
              <w:rPr>
                <w:sz w:val="20"/>
              </w:rPr>
              <w:t>ble</w:t>
            </w:r>
            <w:r>
              <w:rPr>
                <w:spacing w:val="-5"/>
                <w:sz w:val="20"/>
              </w:rPr>
              <w:t xml:space="preserve"> </w:t>
            </w:r>
            <w:r>
              <w:rPr>
                <w:spacing w:val="-4"/>
                <w:sz w:val="20"/>
              </w:rPr>
              <w:t>(</w:t>
            </w:r>
            <w:r w:rsidR="008E358E">
              <w:rPr>
                <w:spacing w:val="-4"/>
                <w:sz w:val="20"/>
              </w:rPr>
              <w:t>SL</w:t>
            </w:r>
            <w:r>
              <w:rPr>
                <w:spacing w:val="-4"/>
                <w:sz w:val="20"/>
              </w:rPr>
              <w:t>)</w:t>
            </w:r>
            <w:r w:rsidR="00F05EA2">
              <w:rPr>
                <w:spacing w:val="-4"/>
                <w:sz w:val="20"/>
              </w:rPr>
              <w:t>.</w:t>
            </w:r>
          </w:p>
        </w:tc>
      </w:tr>
      <w:tr w:rsidR="00695C00" w14:paraId="48624E97" w14:textId="77777777" w:rsidTr="009B30D3">
        <w:trPr>
          <w:trHeight w:val="284"/>
        </w:trPr>
        <w:tc>
          <w:tcPr>
            <w:tcW w:w="4423" w:type="dxa"/>
            <w:gridSpan w:val="4"/>
            <w:vAlign w:val="center"/>
          </w:tcPr>
          <w:p w14:paraId="48624E95" w14:textId="77777777" w:rsidR="00695C00" w:rsidRDefault="007F0E04" w:rsidP="009B30D3">
            <w:pPr>
              <w:pStyle w:val="TableParagraph"/>
              <w:ind w:left="107"/>
              <w:rPr>
                <w:b/>
                <w:sz w:val="20"/>
              </w:rPr>
            </w:pPr>
            <w:r>
              <w:rPr>
                <w:b/>
                <w:sz w:val="20"/>
              </w:rPr>
              <w:t>MODO</w:t>
            </w:r>
            <w:r w:rsidRPr="009B30D3">
              <w:rPr>
                <w:b/>
                <w:sz w:val="20"/>
              </w:rPr>
              <w:t xml:space="preserve"> </w:t>
            </w:r>
            <w:r>
              <w:rPr>
                <w:b/>
                <w:sz w:val="20"/>
              </w:rPr>
              <w:t>DE</w:t>
            </w:r>
            <w:r w:rsidRPr="009B30D3">
              <w:rPr>
                <w:b/>
                <w:sz w:val="20"/>
              </w:rPr>
              <w:t xml:space="preserve"> ACCIÓN</w:t>
            </w:r>
          </w:p>
        </w:tc>
        <w:tc>
          <w:tcPr>
            <w:tcW w:w="5504" w:type="dxa"/>
            <w:gridSpan w:val="3"/>
            <w:vAlign w:val="center"/>
          </w:tcPr>
          <w:p w14:paraId="48624E96" w14:textId="59AD8FF3" w:rsidR="00695C00" w:rsidRDefault="00D424FD">
            <w:pPr>
              <w:pStyle w:val="TableParagraph"/>
              <w:spacing w:line="210" w:lineRule="exact"/>
              <w:ind w:left="108"/>
              <w:rPr>
                <w:sz w:val="20"/>
              </w:rPr>
            </w:pPr>
            <w:r>
              <w:rPr>
                <w:spacing w:val="-2"/>
                <w:sz w:val="20"/>
              </w:rPr>
              <w:t>I</w:t>
            </w:r>
            <w:r w:rsidRPr="00D424FD">
              <w:rPr>
                <w:spacing w:val="-2"/>
                <w:sz w:val="20"/>
              </w:rPr>
              <w:t>nsecticida modulador de los receptores de Ryanodina</w:t>
            </w:r>
          </w:p>
        </w:tc>
      </w:tr>
      <w:tr w:rsidR="00695C00" w:rsidRPr="008A7B7F" w14:paraId="48624E9A" w14:textId="77777777" w:rsidTr="009B30D3">
        <w:trPr>
          <w:trHeight w:val="230"/>
        </w:trPr>
        <w:tc>
          <w:tcPr>
            <w:tcW w:w="4423" w:type="dxa"/>
            <w:gridSpan w:val="4"/>
            <w:vAlign w:val="center"/>
          </w:tcPr>
          <w:p w14:paraId="48624E98" w14:textId="77777777" w:rsidR="00695C00" w:rsidRDefault="007F0E04" w:rsidP="009B30D3">
            <w:pPr>
              <w:pStyle w:val="TableParagraph"/>
              <w:ind w:left="107"/>
              <w:rPr>
                <w:b/>
                <w:sz w:val="20"/>
              </w:rPr>
            </w:pPr>
            <w:r>
              <w:rPr>
                <w:b/>
                <w:sz w:val="20"/>
              </w:rPr>
              <w:t>FABRICANTE</w:t>
            </w:r>
            <w:r w:rsidRPr="009B30D3">
              <w:rPr>
                <w:b/>
                <w:sz w:val="20"/>
              </w:rPr>
              <w:t xml:space="preserve"> /FORMULADOR</w:t>
            </w:r>
          </w:p>
        </w:tc>
        <w:tc>
          <w:tcPr>
            <w:tcW w:w="5504" w:type="dxa"/>
            <w:gridSpan w:val="3"/>
            <w:vAlign w:val="center"/>
          </w:tcPr>
          <w:p w14:paraId="6BAE2B42" w14:textId="43478A6F" w:rsidR="0046704C" w:rsidRDefault="00D424FD" w:rsidP="00D424FD">
            <w:pPr>
              <w:pStyle w:val="TableParagraph"/>
              <w:spacing w:line="210" w:lineRule="exact"/>
              <w:ind w:left="108" w:right="107"/>
              <w:rPr>
                <w:sz w:val="20"/>
                <w:lang w:val="en-US"/>
              </w:rPr>
            </w:pPr>
            <w:r w:rsidRPr="00D424FD">
              <w:rPr>
                <w:sz w:val="20"/>
                <w:lang w:val="en-US"/>
              </w:rPr>
              <w:t>IBC Manufacturing Company</w:t>
            </w:r>
            <w:r w:rsidR="0046704C">
              <w:rPr>
                <w:sz w:val="20"/>
                <w:lang w:val="en-US"/>
              </w:rPr>
              <w:t>.</w:t>
            </w:r>
          </w:p>
          <w:p w14:paraId="30EA78B8" w14:textId="2A7AAA91" w:rsidR="00D424FD" w:rsidRPr="0046704C" w:rsidRDefault="008A7B7F" w:rsidP="00D424FD">
            <w:pPr>
              <w:pStyle w:val="TableParagraph"/>
              <w:spacing w:line="210" w:lineRule="exact"/>
              <w:ind w:left="108" w:right="107"/>
              <w:rPr>
                <w:sz w:val="20"/>
                <w:lang w:val="en-US"/>
              </w:rPr>
            </w:pPr>
            <w:r>
              <w:rPr>
                <w:b/>
                <w:noProof/>
              </w:rPr>
              <w:drawing>
                <wp:anchor distT="0" distB="0" distL="114300" distR="114300" simplePos="0" relativeHeight="251664384" behindDoc="1" locked="0" layoutInCell="1" allowOverlap="1" wp14:anchorId="7169E67A" wp14:editId="125F910C">
                  <wp:simplePos x="0" y="0"/>
                  <wp:positionH relativeFrom="column">
                    <wp:posOffset>-2893060</wp:posOffset>
                  </wp:positionH>
                  <wp:positionV relativeFrom="paragraph">
                    <wp:posOffset>434340</wp:posOffset>
                  </wp:positionV>
                  <wp:extent cx="6451600" cy="2238375"/>
                  <wp:effectExtent l="0" t="0" r="0" b="0"/>
                  <wp:wrapNone/>
                  <wp:docPr id="661979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31304" name="Imagen 15557313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1600" cy="2238375"/>
                          </a:xfrm>
                          <a:prstGeom prst="rect">
                            <a:avLst/>
                          </a:prstGeom>
                        </pic:spPr>
                      </pic:pic>
                    </a:graphicData>
                  </a:graphic>
                  <wp14:sizeRelH relativeFrom="page">
                    <wp14:pctWidth>0</wp14:pctWidth>
                  </wp14:sizeRelH>
                  <wp14:sizeRelV relativeFrom="page">
                    <wp14:pctHeight>0</wp14:pctHeight>
                  </wp14:sizeRelV>
                </wp:anchor>
              </w:drawing>
            </w:r>
            <w:r w:rsidR="00D424FD" w:rsidRPr="00D424FD">
              <w:rPr>
                <w:sz w:val="20"/>
                <w:lang w:val="en-US"/>
              </w:rPr>
              <w:t>416 East Brooks Road, Memphis,</w:t>
            </w:r>
            <w:r w:rsidR="0046704C">
              <w:rPr>
                <w:sz w:val="20"/>
                <w:lang w:val="en-US"/>
              </w:rPr>
              <w:t xml:space="preserve"> </w:t>
            </w:r>
            <w:r w:rsidR="00D424FD" w:rsidRPr="0046704C">
              <w:rPr>
                <w:sz w:val="20"/>
                <w:lang w:val="en-US"/>
              </w:rPr>
              <w:t>Tennessee, 38109, Estados Unidos</w:t>
            </w:r>
            <w:r w:rsidR="005044F3">
              <w:rPr>
                <w:sz w:val="20"/>
                <w:lang w:val="en-US"/>
              </w:rPr>
              <w:t>.</w:t>
            </w:r>
          </w:p>
          <w:p w14:paraId="2E25FA58" w14:textId="3B5785B0" w:rsidR="00D424FD" w:rsidRPr="009B30D3" w:rsidRDefault="00D424FD" w:rsidP="00D424FD">
            <w:pPr>
              <w:pStyle w:val="TableParagraph"/>
              <w:spacing w:line="210" w:lineRule="exact"/>
              <w:ind w:left="108" w:right="107"/>
              <w:rPr>
                <w:sz w:val="20"/>
                <w:lang w:val="en-US"/>
              </w:rPr>
            </w:pPr>
            <w:r w:rsidRPr="009B30D3">
              <w:rPr>
                <w:sz w:val="20"/>
                <w:lang w:val="en-US"/>
              </w:rPr>
              <w:t>Ishihara Sangyo Kaisha, Ltd.</w:t>
            </w:r>
          </w:p>
          <w:p w14:paraId="48624E99" w14:textId="0B641420" w:rsidR="00695C00" w:rsidRPr="009B30D3" w:rsidRDefault="00D424FD" w:rsidP="0046704C">
            <w:pPr>
              <w:pStyle w:val="TableParagraph"/>
              <w:spacing w:line="210" w:lineRule="exact"/>
              <w:ind w:left="108" w:right="107"/>
              <w:rPr>
                <w:sz w:val="20"/>
                <w:lang w:val="en-US"/>
              </w:rPr>
            </w:pPr>
            <w:r w:rsidRPr="009B30D3">
              <w:rPr>
                <w:sz w:val="20"/>
                <w:lang w:val="en-US"/>
              </w:rPr>
              <w:t>3-15 Edobori 1 Chome</w:t>
            </w:r>
            <w:r w:rsidR="0046704C" w:rsidRPr="009B30D3">
              <w:rPr>
                <w:sz w:val="20"/>
                <w:lang w:val="en-US"/>
              </w:rPr>
              <w:t xml:space="preserve"> </w:t>
            </w:r>
            <w:r w:rsidRPr="009B30D3">
              <w:rPr>
                <w:sz w:val="20"/>
                <w:lang w:val="en-US"/>
              </w:rPr>
              <w:t>Nishi-ku Osaka 550 0002, Japón</w:t>
            </w:r>
          </w:p>
        </w:tc>
      </w:tr>
      <w:tr w:rsidR="00695C00" w14:paraId="48624E9D" w14:textId="77777777" w:rsidTr="009B30D3">
        <w:trPr>
          <w:trHeight w:hRule="exact" w:val="284"/>
        </w:trPr>
        <w:tc>
          <w:tcPr>
            <w:tcW w:w="4423" w:type="dxa"/>
            <w:gridSpan w:val="4"/>
            <w:vAlign w:val="center"/>
          </w:tcPr>
          <w:p w14:paraId="48624E9B" w14:textId="77777777" w:rsidR="00695C00" w:rsidRDefault="007F0E04" w:rsidP="009B30D3">
            <w:pPr>
              <w:pStyle w:val="TableParagraph"/>
              <w:ind w:left="107"/>
              <w:rPr>
                <w:b/>
                <w:sz w:val="20"/>
              </w:rPr>
            </w:pPr>
            <w:r>
              <w:rPr>
                <w:b/>
                <w:sz w:val="20"/>
              </w:rPr>
              <w:t>DISTRIBUIDOR</w:t>
            </w:r>
            <w:r w:rsidRPr="009B30D3">
              <w:rPr>
                <w:b/>
                <w:sz w:val="20"/>
              </w:rPr>
              <w:t xml:space="preserve"> </w:t>
            </w:r>
            <w:r>
              <w:rPr>
                <w:b/>
                <w:sz w:val="20"/>
              </w:rPr>
              <w:t>EN</w:t>
            </w:r>
            <w:r w:rsidRPr="009B30D3">
              <w:rPr>
                <w:b/>
                <w:sz w:val="20"/>
              </w:rPr>
              <w:t xml:space="preserve"> CHILE</w:t>
            </w:r>
          </w:p>
        </w:tc>
        <w:tc>
          <w:tcPr>
            <w:tcW w:w="5504" w:type="dxa"/>
            <w:gridSpan w:val="3"/>
            <w:vAlign w:val="center"/>
          </w:tcPr>
          <w:p w14:paraId="48624E9C" w14:textId="35A45E36" w:rsidR="00695C00" w:rsidRDefault="007F0E04">
            <w:pPr>
              <w:pStyle w:val="TableParagraph"/>
              <w:spacing w:line="229" w:lineRule="exact"/>
              <w:ind w:left="108"/>
              <w:rPr>
                <w:sz w:val="20"/>
              </w:rPr>
            </w:pPr>
            <w:r>
              <w:rPr>
                <w:sz w:val="20"/>
              </w:rPr>
              <w:t>Summit</w:t>
            </w:r>
            <w:r>
              <w:rPr>
                <w:spacing w:val="-4"/>
                <w:sz w:val="20"/>
              </w:rPr>
              <w:t xml:space="preserve"> </w:t>
            </w:r>
            <w:r>
              <w:rPr>
                <w:sz w:val="20"/>
              </w:rPr>
              <w:t>Agro</w:t>
            </w:r>
            <w:r>
              <w:rPr>
                <w:spacing w:val="-6"/>
                <w:sz w:val="20"/>
              </w:rPr>
              <w:t xml:space="preserve"> </w:t>
            </w:r>
            <w:r>
              <w:rPr>
                <w:sz w:val="20"/>
              </w:rPr>
              <w:t>Chile</w:t>
            </w:r>
            <w:r>
              <w:rPr>
                <w:spacing w:val="-6"/>
                <w:sz w:val="20"/>
              </w:rPr>
              <w:t xml:space="preserve"> </w:t>
            </w:r>
            <w:r>
              <w:rPr>
                <w:spacing w:val="-5"/>
                <w:sz w:val="20"/>
              </w:rPr>
              <w:t>SpA</w:t>
            </w:r>
            <w:r w:rsidR="00F05EA2">
              <w:rPr>
                <w:spacing w:val="-5"/>
                <w:sz w:val="20"/>
              </w:rPr>
              <w:t>.</w:t>
            </w:r>
          </w:p>
        </w:tc>
      </w:tr>
      <w:tr w:rsidR="00695C00" w14:paraId="48624EA0" w14:textId="77777777" w:rsidTr="009B30D3">
        <w:trPr>
          <w:trHeight w:hRule="exact" w:val="284"/>
        </w:trPr>
        <w:tc>
          <w:tcPr>
            <w:tcW w:w="4423" w:type="dxa"/>
            <w:gridSpan w:val="4"/>
            <w:vAlign w:val="center"/>
          </w:tcPr>
          <w:p w14:paraId="48624E9E" w14:textId="77777777" w:rsidR="00695C00" w:rsidRDefault="007F0E04" w:rsidP="009B30D3">
            <w:pPr>
              <w:pStyle w:val="TableParagraph"/>
              <w:ind w:left="107"/>
              <w:rPr>
                <w:b/>
                <w:sz w:val="20"/>
              </w:rPr>
            </w:pPr>
            <w:r w:rsidRPr="009B30D3">
              <w:rPr>
                <w:b/>
                <w:sz w:val="20"/>
              </w:rPr>
              <w:t>TOXICIDAD</w:t>
            </w:r>
          </w:p>
        </w:tc>
        <w:tc>
          <w:tcPr>
            <w:tcW w:w="5504" w:type="dxa"/>
            <w:gridSpan w:val="3"/>
            <w:vAlign w:val="center"/>
          </w:tcPr>
          <w:p w14:paraId="48624E9F" w14:textId="3277F567" w:rsidR="00695C00" w:rsidRDefault="008B2AFF">
            <w:pPr>
              <w:pStyle w:val="TableParagraph"/>
              <w:spacing w:line="210" w:lineRule="exact"/>
              <w:ind w:left="108"/>
              <w:rPr>
                <w:sz w:val="20"/>
              </w:rPr>
            </w:pPr>
            <w:r w:rsidRPr="008B2AFF">
              <w:rPr>
                <w:sz w:val="20"/>
              </w:rPr>
              <w:t>Categoría II, Moderadamente peligroso</w:t>
            </w:r>
            <w:r>
              <w:rPr>
                <w:sz w:val="20"/>
              </w:rPr>
              <w:t>.</w:t>
            </w:r>
          </w:p>
        </w:tc>
      </w:tr>
      <w:tr w:rsidR="00695C00" w14:paraId="48624EA3" w14:textId="77777777" w:rsidTr="009B30D3">
        <w:trPr>
          <w:trHeight w:hRule="exact" w:val="284"/>
        </w:trPr>
        <w:tc>
          <w:tcPr>
            <w:tcW w:w="4423" w:type="dxa"/>
            <w:gridSpan w:val="4"/>
            <w:vAlign w:val="center"/>
          </w:tcPr>
          <w:p w14:paraId="48624EA1" w14:textId="77777777" w:rsidR="00695C00" w:rsidRDefault="007F0E04" w:rsidP="009B30D3">
            <w:pPr>
              <w:pStyle w:val="TableParagraph"/>
              <w:ind w:left="107"/>
              <w:rPr>
                <w:b/>
                <w:sz w:val="20"/>
              </w:rPr>
            </w:pPr>
            <w:r w:rsidRPr="009B30D3">
              <w:rPr>
                <w:b/>
                <w:sz w:val="20"/>
              </w:rPr>
              <w:t>ANTIDOTO</w:t>
            </w:r>
          </w:p>
        </w:tc>
        <w:tc>
          <w:tcPr>
            <w:tcW w:w="5504" w:type="dxa"/>
            <w:gridSpan w:val="3"/>
            <w:vAlign w:val="center"/>
          </w:tcPr>
          <w:p w14:paraId="48624EA2" w14:textId="7E8F3033" w:rsidR="00695C00" w:rsidRDefault="007F0E04">
            <w:pPr>
              <w:pStyle w:val="TableParagraph"/>
              <w:spacing w:line="210" w:lineRule="exact"/>
              <w:ind w:left="108"/>
              <w:rPr>
                <w:sz w:val="20"/>
              </w:rPr>
            </w:pPr>
            <w:r>
              <w:rPr>
                <w:sz w:val="20"/>
              </w:rPr>
              <w:t>No</w:t>
            </w:r>
            <w:r>
              <w:rPr>
                <w:spacing w:val="-6"/>
                <w:sz w:val="20"/>
              </w:rPr>
              <w:t xml:space="preserve"> </w:t>
            </w:r>
            <w:r>
              <w:rPr>
                <w:sz w:val="20"/>
              </w:rPr>
              <w:t>se</w:t>
            </w:r>
            <w:r>
              <w:rPr>
                <w:spacing w:val="-5"/>
                <w:sz w:val="20"/>
              </w:rPr>
              <w:t xml:space="preserve"> </w:t>
            </w:r>
            <w:r>
              <w:rPr>
                <w:sz w:val="20"/>
              </w:rPr>
              <w:t>conoce</w:t>
            </w:r>
            <w:r>
              <w:rPr>
                <w:spacing w:val="-6"/>
                <w:sz w:val="20"/>
              </w:rPr>
              <w:t xml:space="preserve"> </w:t>
            </w:r>
            <w:r>
              <w:rPr>
                <w:sz w:val="20"/>
              </w:rPr>
              <w:t>antídoto</w:t>
            </w:r>
            <w:r>
              <w:rPr>
                <w:spacing w:val="-5"/>
                <w:sz w:val="20"/>
              </w:rPr>
              <w:t xml:space="preserve"> </w:t>
            </w:r>
            <w:r>
              <w:rPr>
                <w:spacing w:val="-2"/>
                <w:sz w:val="20"/>
              </w:rPr>
              <w:t>especifico</w:t>
            </w:r>
            <w:r w:rsidR="00F05EA2">
              <w:rPr>
                <w:spacing w:val="-2"/>
                <w:sz w:val="20"/>
              </w:rPr>
              <w:t>.</w:t>
            </w:r>
          </w:p>
        </w:tc>
      </w:tr>
      <w:tr w:rsidR="00695C00" w14:paraId="48624EA6" w14:textId="77777777" w:rsidTr="009B30D3">
        <w:trPr>
          <w:trHeight w:hRule="exact" w:val="284"/>
        </w:trPr>
        <w:tc>
          <w:tcPr>
            <w:tcW w:w="4423" w:type="dxa"/>
            <w:gridSpan w:val="4"/>
            <w:vAlign w:val="center"/>
          </w:tcPr>
          <w:p w14:paraId="48624EA4" w14:textId="77777777" w:rsidR="00695C00" w:rsidRDefault="007F0E04" w:rsidP="009B30D3">
            <w:pPr>
              <w:pStyle w:val="TableParagraph"/>
              <w:ind w:left="107"/>
              <w:rPr>
                <w:b/>
                <w:sz w:val="20"/>
              </w:rPr>
            </w:pPr>
            <w:r>
              <w:rPr>
                <w:b/>
                <w:sz w:val="20"/>
              </w:rPr>
              <w:t>AUTORIZACIÓN</w:t>
            </w:r>
            <w:r>
              <w:rPr>
                <w:b/>
                <w:spacing w:val="-8"/>
                <w:sz w:val="20"/>
              </w:rPr>
              <w:t xml:space="preserve"> </w:t>
            </w:r>
            <w:r>
              <w:rPr>
                <w:b/>
                <w:sz w:val="20"/>
              </w:rPr>
              <w:t>SAG</w:t>
            </w:r>
            <w:r>
              <w:rPr>
                <w:b/>
                <w:spacing w:val="-10"/>
                <w:sz w:val="20"/>
              </w:rPr>
              <w:t xml:space="preserve"> </w:t>
            </w:r>
            <w:r>
              <w:rPr>
                <w:b/>
                <w:spacing w:val="-5"/>
                <w:sz w:val="20"/>
              </w:rPr>
              <w:t>Nº</w:t>
            </w:r>
          </w:p>
        </w:tc>
        <w:tc>
          <w:tcPr>
            <w:tcW w:w="5504" w:type="dxa"/>
            <w:gridSpan w:val="3"/>
            <w:vAlign w:val="center"/>
          </w:tcPr>
          <w:p w14:paraId="48624EA5" w14:textId="0F18D3AC" w:rsidR="00695C00" w:rsidRDefault="001630E2">
            <w:pPr>
              <w:pStyle w:val="TableParagraph"/>
              <w:spacing w:line="229" w:lineRule="exact"/>
              <w:ind w:left="108"/>
              <w:rPr>
                <w:sz w:val="20"/>
              </w:rPr>
            </w:pPr>
            <w:r>
              <w:rPr>
                <w:spacing w:val="-4"/>
                <w:sz w:val="20"/>
              </w:rPr>
              <w:t>1.909</w:t>
            </w:r>
          </w:p>
        </w:tc>
      </w:tr>
      <w:tr w:rsidR="00695C00" w14:paraId="48624EA8" w14:textId="77777777" w:rsidTr="009B30D3">
        <w:trPr>
          <w:trHeight w:val="567"/>
        </w:trPr>
        <w:tc>
          <w:tcPr>
            <w:tcW w:w="9927" w:type="dxa"/>
            <w:gridSpan w:val="7"/>
            <w:shd w:val="clear" w:color="auto" w:fill="92D050"/>
            <w:vAlign w:val="center"/>
          </w:tcPr>
          <w:p w14:paraId="48624EA7" w14:textId="77777777" w:rsidR="00695C00" w:rsidRDefault="007F0E04">
            <w:pPr>
              <w:pStyle w:val="TableParagraph"/>
              <w:spacing w:line="255" w:lineRule="exact"/>
              <w:ind w:left="107"/>
              <w:rPr>
                <w:b/>
                <w:sz w:val="24"/>
              </w:rPr>
            </w:pPr>
            <w:r>
              <w:rPr>
                <w:b/>
                <w:sz w:val="24"/>
              </w:rPr>
              <w:t>PRINCIPALES</w:t>
            </w:r>
            <w:r>
              <w:rPr>
                <w:b/>
                <w:spacing w:val="52"/>
                <w:sz w:val="24"/>
              </w:rPr>
              <w:t xml:space="preserve"> </w:t>
            </w:r>
            <w:r>
              <w:rPr>
                <w:b/>
                <w:spacing w:val="-2"/>
                <w:sz w:val="24"/>
              </w:rPr>
              <w:t>CARACTERISTICAS</w:t>
            </w:r>
          </w:p>
        </w:tc>
      </w:tr>
      <w:tr w:rsidR="00695C00" w14:paraId="48624EAB" w14:textId="77777777" w:rsidTr="003267AD">
        <w:trPr>
          <w:trHeight w:val="590"/>
        </w:trPr>
        <w:tc>
          <w:tcPr>
            <w:tcW w:w="9927" w:type="dxa"/>
            <w:gridSpan w:val="7"/>
          </w:tcPr>
          <w:p w14:paraId="1F46F7A0" w14:textId="77777777" w:rsidR="00695C00" w:rsidRDefault="001630E2">
            <w:pPr>
              <w:pStyle w:val="TableParagraph"/>
              <w:ind w:left="107" w:right="97"/>
              <w:jc w:val="both"/>
              <w:rPr>
                <w:bCs/>
                <w:sz w:val="20"/>
              </w:rPr>
            </w:pPr>
            <w:r w:rsidRPr="001630E2">
              <w:rPr>
                <w:b/>
                <w:sz w:val="20"/>
              </w:rPr>
              <w:t>MUTEKI</w:t>
            </w:r>
            <w:r w:rsidRPr="001630E2">
              <w:rPr>
                <w:b/>
                <w:sz w:val="20"/>
                <w:vertAlign w:val="superscript"/>
              </w:rPr>
              <w:t>®</w:t>
            </w:r>
            <w:r w:rsidRPr="001630E2">
              <w:rPr>
                <w:b/>
                <w:sz w:val="20"/>
              </w:rPr>
              <w:t xml:space="preserve"> </w:t>
            </w:r>
            <w:r w:rsidRPr="001630E2">
              <w:rPr>
                <w:bCs/>
                <w:sz w:val="20"/>
              </w:rPr>
              <w:t>es un insecticida de amplio espectro. Su ingrediente activo Ciclaniliprol es un modulador de los receptores de Ryanodina, que actúa provocando parálisis en los insectos, deteniendo su alimentación y movimiento.</w:t>
            </w:r>
          </w:p>
          <w:p w14:paraId="48624EAA" w14:textId="126815A5" w:rsidR="009B30D3" w:rsidRDefault="009B30D3">
            <w:pPr>
              <w:pStyle w:val="TableParagraph"/>
              <w:ind w:left="107" w:right="97"/>
              <w:jc w:val="both"/>
              <w:rPr>
                <w:sz w:val="20"/>
              </w:rPr>
            </w:pPr>
          </w:p>
        </w:tc>
      </w:tr>
      <w:tr w:rsidR="00695C00" w14:paraId="48624EAD" w14:textId="77777777" w:rsidTr="009B30D3">
        <w:trPr>
          <w:trHeight w:val="567"/>
        </w:trPr>
        <w:tc>
          <w:tcPr>
            <w:tcW w:w="9927" w:type="dxa"/>
            <w:gridSpan w:val="7"/>
            <w:shd w:val="clear" w:color="auto" w:fill="92D050"/>
            <w:vAlign w:val="center"/>
          </w:tcPr>
          <w:p w14:paraId="48624EAC" w14:textId="23E3CF7D" w:rsidR="00695C00" w:rsidRDefault="007F0E04" w:rsidP="00E570FF">
            <w:pPr>
              <w:pStyle w:val="TableParagraph"/>
              <w:tabs>
                <w:tab w:val="left" w:pos="5560"/>
              </w:tabs>
              <w:spacing w:line="255" w:lineRule="exact"/>
              <w:ind w:left="107"/>
              <w:rPr>
                <w:b/>
                <w:sz w:val="24"/>
              </w:rPr>
            </w:pPr>
            <w:r>
              <w:rPr>
                <w:b/>
                <w:sz w:val="24"/>
              </w:rPr>
              <w:t>INSTRUCCIONES</w:t>
            </w:r>
            <w:r>
              <w:rPr>
                <w:b/>
                <w:spacing w:val="52"/>
                <w:sz w:val="24"/>
              </w:rPr>
              <w:t xml:space="preserve"> </w:t>
            </w:r>
            <w:r>
              <w:rPr>
                <w:b/>
                <w:sz w:val="24"/>
              </w:rPr>
              <w:t>DE</w:t>
            </w:r>
            <w:r>
              <w:rPr>
                <w:b/>
                <w:spacing w:val="-8"/>
                <w:sz w:val="24"/>
              </w:rPr>
              <w:t xml:space="preserve"> </w:t>
            </w:r>
            <w:r>
              <w:rPr>
                <w:b/>
                <w:spacing w:val="-5"/>
                <w:sz w:val="24"/>
              </w:rPr>
              <w:t>USO</w:t>
            </w:r>
            <w:r w:rsidR="00E570FF">
              <w:rPr>
                <w:b/>
                <w:spacing w:val="-5"/>
                <w:sz w:val="24"/>
              </w:rPr>
              <w:tab/>
            </w:r>
          </w:p>
        </w:tc>
      </w:tr>
      <w:tr w:rsidR="00695C00" w14:paraId="48624EAF" w14:textId="77777777">
        <w:trPr>
          <w:trHeight w:val="230"/>
        </w:trPr>
        <w:tc>
          <w:tcPr>
            <w:tcW w:w="9927" w:type="dxa"/>
            <w:gridSpan w:val="7"/>
            <w:tcBorders>
              <w:bottom w:val="nil"/>
            </w:tcBorders>
          </w:tcPr>
          <w:p w14:paraId="3D52604D" w14:textId="77777777" w:rsidR="00983AF2" w:rsidRDefault="00983AF2">
            <w:pPr>
              <w:pStyle w:val="TableParagraph"/>
              <w:rPr>
                <w:rFonts w:ascii="Times New Roman"/>
                <w:sz w:val="16"/>
              </w:rPr>
            </w:pPr>
          </w:p>
          <w:p w14:paraId="48624EAE" w14:textId="5B66EDD0" w:rsidR="00F64801" w:rsidRPr="0018311A" w:rsidRDefault="00F64801" w:rsidP="0018311A">
            <w:pPr>
              <w:pStyle w:val="TableParagraph"/>
              <w:ind w:left="177"/>
              <w:rPr>
                <w:sz w:val="16"/>
              </w:rPr>
            </w:pPr>
            <w:r w:rsidRPr="0018311A">
              <w:rPr>
                <w:sz w:val="18"/>
                <w:szCs w:val="24"/>
              </w:rPr>
              <w:t xml:space="preserve">Cuadro de Instrucciones de uso para aplicaciones </w:t>
            </w:r>
            <w:r w:rsidRPr="0018311A">
              <w:rPr>
                <w:b/>
                <w:bCs/>
                <w:sz w:val="18"/>
                <w:szCs w:val="24"/>
              </w:rPr>
              <w:t>terrestres</w:t>
            </w:r>
          </w:p>
        </w:tc>
      </w:tr>
      <w:tr w:rsidR="003267AD" w14:paraId="48624EB7" w14:textId="77777777" w:rsidTr="00524112">
        <w:trPr>
          <w:trHeight w:val="654"/>
        </w:trPr>
        <w:tc>
          <w:tcPr>
            <w:tcW w:w="182" w:type="dxa"/>
            <w:vMerge w:val="restart"/>
            <w:tcBorders>
              <w:top w:val="nil"/>
              <w:bottom w:val="nil"/>
            </w:tcBorders>
          </w:tcPr>
          <w:p w14:paraId="48624EB0" w14:textId="77777777" w:rsidR="00EE7904" w:rsidRDefault="00EE7904">
            <w:pPr>
              <w:pStyle w:val="TableParagraph"/>
              <w:rPr>
                <w:rFonts w:ascii="Times New Roman"/>
                <w:sz w:val="18"/>
              </w:rPr>
            </w:pPr>
          </w:p>
        </w:tc>
        <w:tc>
          <w:tcPr>
            <w:tcW w:w="1418" w:type="dxa"/>
            <w:shd w:val="clear" w:color="auto" w:fill="D9D9D9"/>
            <w:vAlign w:val="center"/>
          </w:tcPr>
          <w:p w14:paraId="48624EB1" w14:textId="4FD28325" w:rsidR="003267AD" w:rsidRPr="000E380A" w:rsidRDefault="00D60CF1" w:rsidP="00215094">
            <w:pPr>
              <w:widowControl/>
              <w:adjustRightInd w:val="0"/>
              <w:jc w:val="center"/>
              <w:rPr>
                <w:b/>
                <w:sz w:val="18"/>
              </w:rPr>
            </w:pPr>
            <w:r w:rsidRPr="000E380A">
              <w:rPr>
                <w:rFonts w:eastAsiaTheme="minorHAnsi"/>
                <w:b/>
                <w:bCs/>
                <w:color w:val="231F20"/>
                <w:sz w:val="16"/>
                <w:szCs w:val="16"/>
                <w:lang w:val="es-CL"/>
              </w:rPr>
              <w:t>CULTIVOS</w:t>
            </w:r>
          </w:p>
        </w:tc>
        <w:tc>
          <w:tcPr>
            <w:tcW w:w="2273" w:type="dxa"/>
            <w:shd w:val="clear" w:color="auto" w:fill="D9D9D9"/>
            <w:vAlign w:val="center"/>
          </w:tcPr>
          <w:p w14:paraId="48624EB2" w14:textId="3AD36BE1" w:rsidR="003267AD" w:rsidRPr="000E380A" w:rsidRDefault="00BF2D30" w:rsidP="00215094">
            <w:pPr>
              <w:widowControl/>
              <w:adjustRightInd w:val="0"/>
              <w:jc w:val="center"/>
              <w:rPr>
                <w:b/>
                <w:sz w:val="18"/>
              </w:rPr>
            </w:pPr>
            <w:r>
              <w:rPr>
                <w:rFonts w:eastAsiaTheme="minorHAnsi"/>
                <w:b/>
                <w:bCs/>
                <w:color w:val="231F20"/>
                <w:sz w:val="16"/>
                <w:szCs w:val="16"/>
                <w:lang w:val="es-CL"/>
              </w:rPr>
              <w:t>PLAGAS</w:t>
            </w:r>
          </w:p>
        </w:tc>
        <w:tc>
          <w:tcPr>
            <w:tcW w:w="1709" w:type="dxa"/>
            <w:gridSpan w:val="2"/>
            <w:shd w:val="clear" w:color="auto" w:fill="D9D9D9"/>
            <w:vAlign w:val="center"/>
          </w:tcPr>
          <w:p w14:paraId="48624EB4" w14:textId="0B248AF4" w:rsidR="003267AD" w:rsidRPr="0050448B" w:rsidRDefault="00D60CF1" w:rsidP="0050448B">
            <w:pPr>
              <w:widowControl/>
              <w:adjustRightInd w:val="0"/>
              <w:jc w:val="center"/>
              <w:rPr>
                <w:rFonts w:eastAsiaTheme="minorHAnsi"/>
                <w:b/>
                <w:bCs/>
                <w:color w:val="231F20"/>
                <w:sz w:val="16"/>
                <w:szCs w:val="16"/>
                <w:lang w:val="es-CL"/>
              </w:rPr>
            </w:pPr>
            <w:r w:rsidRPr="000E380A">
              <w:rPr>
                <w:rFonts w:eastAsiaTheme="minorHAnsi"/>
                <w:b/>
                <w:bCs/>
                <w:color w:val="231F20"/>
                <w:sz w:val="16"/>
                <w:szCs w:val="16"/>
                <w:lang w:val="es-CL"/>
              </w:rPr>
              <w:t>DOSIS</w:t>
            </w:r>
          </w:p>
        </w:tc>
        <w:tc>
          <w:tcPr>
            <w:tcW w:w="4232" w:type="dxa"/>
            <w:shd w:val="clear" w:color="auto" w:fill="D9D9D9"/>
            <w:vAlign w:val="center"/>
          </w:tcPr>
          <w:p w14:paraId="48624EB5" w14:textId="4B3D87FC" w:rsidR="003267AD" w:rsidRPr="000E380A" w:rsidRDefault="00D60CF1" w:rsidP="00215094">
            <w:pPr>
              <w:widowControl/>
              <w:adjustRightInd w:val="0"/>
              <w:jc w:val="center"/>
              <w:rPr>
                <w:rFonts w:eastAsiaTheme="minorHAnsi"/>
                <w:b/>
                <w:bCs/>
                <w:color w:val="231F20"/>
                <w:sz w:val="16"/>
                <w:szCs w:val="16"/>
                <w:lang w:val="es-CL"/>
              </w:rPr>
            </w:pPr>
            <w:r w:rsidRPr="000E380A">
              <w:rPr>
                <w:rFonts w:eastAsiaTheme="minorHAnsi"/>
                <w:b/>
                <w:bCs/>
                <w:color w:val="231F20"/>
                <w:sz w:val="16"/>
                <w:szCs w:val="16"/>
                <w:lang w:val="es-CL"/>
              </w:rPr>
              <w:t>OBSERVACIONES</w:t>
            </w:r>
          </w:p>
        </w:tc>
        <w:tc>
          <w:tcPr>
            <w:tcW w:w="113" w:type="dxa"/>
            <w:tcBorders>
              <w:top w:val="nil"/>
              <w:bottom w:val="nil"/>
            </w:tcBorders>
          </w:tcPr>
          <w:p w14:paraId="48624EB6" w14:textId="77777777" w:rsidR="003267AD" w:rsidRDefault="003267AD">
            <w:pPr>
              <w:pStyle w:val="TableParagraph"/>
              <w:rPr>
                <w:rFonts w:ascii="Times New Roman"/>
                <w:sz w:val="18"/>
              </w:rPr>
            </w:pPr>
          </w:p>
        </w:tc>
      </w:tr>
      <w:tr w:rsidR="003D4474" w14:paraId="48624EBE" w14:textId="77777777" w:rsidTr="00130541">
        <w:trPr>
          <w:trHeight w:val="1480"/>
        </w:trPr>
        <w:tc>
          <w:tcPr>
            <w:tcW w:w="182" w:type="dxa"/>
            <w:vMerge/>
            <w:tcBorders>
              <w:top w:val="nil"/>
              <w:bottom w:val="nil"/>
            </w:tcBorders>
          </w:tcPr>
          <w:p w14:paraId="48624EB8" w14:textId="77777777" w:rsidR="003D4474" w:rsidRDefault="003D4474" w:rsidP="00097368">
            <w:pPr>
              <w:rPr>
                <w:sz w:val="2"/>
                <w:szCs w:val="2"/>
              </w:rPr>
            </w:pPr>
          </w:p>
        </w:tc>
        <w:tc>
          <w:tcPr>
            <w:tcW w:w="1418" w:type="dxa"/>
            <w:vAlign w:val="center"/>
          </w:tcPr>
          <w:p w14:paraId="48624EB9" w14:textId="29DF830F" w:rsidR="003D4474" w:rsidRPr="001F1CCC" w:rsidRDefault="003D4474" w:rsidP="00097368">
            <w:pPr>
              <w:pStyle w:val="TableParagraph"/>
              <w:spacing w:before="2" w:line="198" w:lineRule="exact"/>
              <w:ind w:left="135"/>
              <w:rPr>
                <w:sz w:val="16"/>
                <w:szCs w:val="16"/>
              </w:rPr>
            </w:pPr>
            <w:r w:rsidRPr="001F1CCC">
              <w:rPr>
                <w:sz w:val="16"/>
                <w:szCs w:val="16"/>
              </w:rPr>
              <w:t>Manzano y Pera</w:t>
            </w:r>
          </w:p>
        </w:tc>
        <w:tc>
          <w:tcPr>
            <w:tcW w:w="2273" w:type="dxa"/>
            <w:vMerge w:val="restart"/>
            <w:vAlign w:val="center"/>
          </w:tcPr>
          <w:p w14:paraId="1A9F5C0F" w14:textId="77777777" w:rsidR="003D4474" w:rsidRPr="001F1CCC" w:rsidRDefault="003D4474" w:rsidP="00263122">
            <w:pPr>
              <w:pStyle w:val="TableParagraph"/>
              <w:ind w:left="140" w:right="179" w:hanging="2"/>
              <w:jc w:val="center"/>
              <w:rPr>
                <w:sz w:val="16"/>
                <w:szCs w:val="16"/>
              </w:rPr>
            </w:pPr>
            <w:r w:rsidRPr="001F1CCC">
              <w:rPr>
                <w:sz w:val="16"/>
                <w:szCs w:val="16"/>
              </w:rPr>
              <w:t>Palomilla de la manzana</w:t>
            </w:r>
          </w:p>
          <w:p w14:paraId="48624EBA" w14:textId="6E9B5D20" w:rsidR="003D4474" w:rsidRPr="001F1CCC" w:rsidRDefault="003D4474" w:rsidP="00263122">
            <w:pPr>
              <w:pStyle w:val="TableParagraph"/>
              <w:ind w:left="140" w:right="179" w:hanging="2"/>
              <w:jc w:val="center"/>
              <w:rPr>
                <w:sz w:val="16"/>
                <w:szCs w:val="16"/>
              </w:rPr>
            </w:pPr>
            <w:r w:rsidRPr="001F1CCC">
              <w:rPr>
                <w:sz w:val="16"/>
                <w:szCs w:val="16"/>
              </w:rPr>
              <w:t>(</w:t>
            </w:r>
            <w:r w:rsidRPr="001F1CCC">
              <w:rPr>
                <w:i/>
                <w:iCs/>
                <w:sz w:val="16"/>
                <w:szCs w:val="16"/>
              </w:rPr>
              <w:t>Cydia pomonella</w:t>
            </w:r>
            <w:r w:rsidRPr="001F1CCC">
              <w:rPr>
                <w:sz w:val="16"/>
                <w:szCs w:val="16"/>
              </w:rPr>
              <w:t>)</w:t>
            </w:r>
          </w:p>
        </w:tc>
        <w:tc>
          <w:tcPr>
            <w:tcW w:w="1709" w:type="dxa"/>
            <w:gridSpan w:val="2"/>
            <w:vAlign w:val="center"/>
          </w:tcPr>
          <w:p w14:paraId="59DB52B1" w14:textId="77777777" w:rsidR="001F1CCC" w:rsidRPr="001F1CCC" w:rsidRDefault="003D4474" w:rsidP="00263122">
            <w:pPr>
              <w:pStyle w:val="TableParagraph"/>
              <w:ind w:right="38"/>
              <w:jc w:val="center"/>
              <w:rPr>
                <w:sz w:val="16"/>
                <w:szCs w:val="16"/>
              </w:rPr>
            </w:pPr>
            <w:r w:rsidRPr="001F1CCC">
              <w:rPr>
                <w:sz w:val="16"/>
                <w:szCs w:val="16"/>
              </w:rPr>
              <w:t>900</w:t>
            </w:r>
            <w:r w:rsidR="001F1CCC" w:rsidRPr="001F1CCC">
              <w:rPr>
                <w:sz w:val="16"/>
                <w:szCs w:val="16"/>
              </w:rPr>
              <w:t xml:space="preserve"> - 1.200</w:t>
            </w:r>
          </w:p>
          <w:p w14:paraId="1A61433D" w14:textId="4E003561" w:rsidR="003D4474" w:rsidRPr="001F1CCC" w:rsidRDefault="001F1CCC" w:rsidP="00263122">
            <w:pPr>
              <w:pStyle w:val="TableParagraph"/>
              <w:ind w:right="38"/>
              <w:jc w:val="center"/>
              <w:rPr>
                <w:sz w:val="16"/>
                <w:szCs w:val="16"/>
              </w:rPr>
            </w:pPr>
            <w:r w:rsidRPr="001F1CCC">
              <w:rPr>
                <w:sz w:val="16"/>
                <w:szCs w:val="16"/>
              </w:rPr>
              <w:t>mL/ha</w:t>
            </w:r>
          </w:p>
          <w:p w14:paraId="48624EBB" w14:textId="143A38CD" w:rsidR="003D4474" w:rsidRPr="001F1CCC" w:rsidRDefault="003D4474" w:rsidP="00263122">
            <w:pPr>
              <w:pStyle w:val="TableParagraph"/>
              <w:ind w:right="38"/>
              <w:jc w:val="center"/>
              <w:rPr>
                <w:sz w:val="16"/>
                <w:szCs w:val="16"/>
              </w:rPr>
            </w:pPr>
            <w:r w:rsidRPr="001F1CCC">
              <w:rPr>
                <w:sz w:val="16"/>
                <w:szCs w:val="16"/>
              </w:rPr>
              <w:t xml:space="preserve">60 – 80 </w:t>
            </w:r>
            <w:r w:rsidR="001F1CCC" w:rsidRPr="001F1CCC">
              <w:rPr>
                <w:sz w:val="16"/>
                <w:szCs w:val="16"/>
              </w:rPr>
              <w:t>mL</w:t>
            </w:r>
            <w:r w:rsidRPr="001F1CCC">
              <w:rPr>
                <w:sz w:val="16"/>
                <w:szCs w:val="16"/>
              </w:rPr>
              <w:t>/h</w:t>
            </w:r>
            <w:r w:rsidR="001F1CCC" w:rsidRPr="001F1CCC">
              <w:rPr>
                <w:sz w:val="16"/>
                <w:szCs w:val="16"/>
              </w:rPr>
              <w:t>L</w:t>
            </w:r>
          </w:p>
        </w:tc>
        <w:tc>
          <w:tcPr>
            <w:tcW w:w="4232" w:type="dxa"/>
          </w:tcPr>
          <w:p w14:paraId="33C94F4C" w14:textId="4AE6BB5C" w:rsidR="003D4474" w:rsidRPr="001F1CCC" w:rsidRDefault="003D4474" w:rsidP="00D808E1">
            <w:pPr>
              <w:pStyle w:val="TableParagraph"/>
              <w:spacing w:before="2" w:line="198" w:lineRule="exact"/>
              <w:ind w:left="127" w:right="133"/>
              <w:jc w:val="both"/>
              <w:rPr>
                <w:sz w:val="16"/>
                <w:szCs w:val="16"/>
              </w:rPr>
            </w:pPr>
            <w:r w:rsidRPr="001F1CCC">
              <w:rPr>
                <w:sz w:val="16"/>
                <w:szCs w:val="16"/>
              </w:rPr>
              <w:t>Frecuencia de aplicación 14 a 21 días, volumen de agua de 1</w:t>
            </w:r>
            <w:r w:rsidR="001F1CCC" w:rsidRPr="001F1CCC">
              <w:rPr>
                <w:sz w:val="16"/>
                <w:szCs w:val="16"/>
              </w:rPr>
              <w:t>.</w:t>
            </w:r>
            <w:r w:rsidRPr="001F1CCC">
              <w:rPr>
                <w:sz w:val="16"/>
                <w:szCs w:val="16"/>
              </w:rPr>
              <w:t>500</w:t>
            </w:r>
            <w:r w:rsidR="001F1CCC" w:rsidRPr="001F1CCC">
              <w:rPr>
                <w:sz w:val="16"/>
                <w:szCs w:val="16"/>
              </w:rPr>
              <w:t xml:space="preserve"> </w:t>
            </w:r>
            <w:r w:rsidRPr="001F1CCC">
              <w:rPr>
                <w:sz w:val="16"/>
                <w:szCs w:val="16"/>
              </w:rPr>
              <w:t>L/ha Iniciar aplicaciones para la protección de frutos a los 100 días grado del vuelo sostenido de la plaga. Realizar un máximo de 2 aplicaciones por generación de la misma plaga en el mismo cultivo.</w:t>
            </w:r>
          </w:p>
          <w:p w14:paraId="48624EBC" w14:textId="4CF3D506" w:rsidR="003D4474" w:rsidRPr="001F1CCC" w:rsidRDefault="003D4474" w:rsidP="00D808E1">
            <w:pPr>
              <w:pStyle w:val="TableParagraph"/>
              <w:spacing w:before="2" w:line="198" w:lineRule="exact"/>
              <w:ind w:left="127" w:right="133"/>
              <w:jc w:val="both"/>
              <w:rPr>
                <w:sz w:val="16"/>
                <w:szCs w:val="16"/>
              </w:rPr>
            </w:pPr>
            <w:r w:rsidRPr="001F1CCC">
              <w:rPr>
                <w:sz w:val="16"/>
                <w:szCs w:val="16"/>
              </w:rPr>
              <w:t>Utilice la dosis más alta y el intervalo de tiempo más corto en condiciones de alta infestación de plagas, y dosis más bajas e intervalos de tiempo más largos cuando la infestación de plagas sea baja.</w:t>
            </w:r>
          </w:p>
        </w:tc>
        <w:tc>
          <w:tcPr>
            <w:tcW w:w="113" w:type="dxa"/>
            <w:tcBorders>
              <w:top w:val="nil"/>
              <w:bottom w:val="nil"/>
            </w:tcBorders>
          </w:tcPr>
          <w:p w14:paraId="5EBC5BB6" w14:textId="77777777" w:rsidR="003D4474" w:rsidRDefault="003D4474" w:rsidP="00097368">
            <w:pPr>
              <w:pStyle w:val="TableParagraph"/>
              <w:rPr>
                <w:rFonts w:ascii="Times New Roman"/>
                <w:sz w:val="18"/>
              </w:rPr>
            </w:pPr>
          </w:p>
          <w:p w14:paraId="48624EBD" w14:textId="5AFC5105" w:rsidR="003D4474" w:rsidRDefault="003D4474" w:rsidP="00097368">
            <w:pPr>
              <w:pStyle w:val="TableParagraph"/>
              <w:rPr>
                <w:rFonts w:ascii="Times New Roman"/>
                <w:sz w:val="18"/>
              </w:rPr>
            </w:pPr>
          </w:p>
        </w:tc>
      </w:tr>
      <w:tr w:rsidR="00597932" w14:paraId="330A950C" w14:textId="77777777" w:rsidTr="00130541">
        <w:trPr>
          <w:trHeight w:val="1480"/>
        </w:trPr>
        <w:tc>
          <w:tcPr>
            <w:tcW w:w="182" w:type="dxa"/>
            <w:tcBorders>
              <w:top w:val="nil"/>
              <w:bottom w:val="single" w:sz="4" w:space="0" w:color="000000"/>
            </w:tcBorders>
          </w:tcPr>
          <w:p w14:paraId="5689FB29" w14:textId="77777777" w:rsidR="00597932" w:rsidRDefault="00597932" w:rsidP="00097368">
            <w:pPr>
              <w:rPr>
                <w:sz w:val="2"/>
                <w:szCs w:val="2"/>
              </w:rPr>
            </w:pPr>
          </w:p>
        </w:tc>
        <w:tc>
          <w:tcPr>
            <w:tcW w:w="1418" w:type="dxa"/>
            <w:vMerge w:val="restart"/>
            <w:vAlign w:val="center"/>
          </w:tcPr>
          <w:p w14:paraId="067547F6" w14:textId="6B1F71B2" w:rsidR="00597932" w:rsidRPr="00263122" w:rsidRDefault="00597932" w:rsidP="00097368">
            <w:pPr>
              <w:pStyle w:val="TableParagraph"/>
              <w:spacing w:before="2" w:line="198" w:lineRule="exact"/>
              <w:ind w:left="135"/>
              <w:rPr>
                <w:sz w:val="16"/>
                <w:szCs w:val="16"/>
              </w:rPr>
            </w:pPr>
            <w:r w:rsidRPr="00263122">
              <w:rPr>
                <w:sz w:val="16"/>
                <w:szCs w:val="16"/>
              </w:rPr>
              <w:t>Nogal</w:t>
            </w:r>
          </w:p>
        </w:tc>
        <w:tc>
          <w:tcPr>
            <w:tcW w:w="2273" w:type="dxa"/>
            <w:vMerge/>
            <w:vAlign w:val="center"/>
          </w:tcPr>
          <w:p w14:paraId="5C5669B4" w14:textId="77777777" w:rsidR="00597932" w:rsidRPr="00263122" w:rsidRDefault="00597932" w:rsidP="00752ADF">
            <w:pPr>
              <w:pStyle w:val="TableParagraph"/>
              <w:spacing w:before="174"/>
              <w:ind w:left="140" w:right="179" w:hanging="2"/>
              <w:jc w:val="center"/>
              <w:rPr>
                <w:sz w:val="16"/>
                <w:szCs w:val="16"/>
              </w:rPr>
            </w:pPr>
          </w:p>
        </w:tc>
        <w:tc>
          <w:tcPr>
            <w:tcW w:w="1709" w:type="dxa"/>
            <w:gridSpan w:val="2"/>
            <w:vAlign w:val="center"/>
          </w:tcPr>
          <w:p w14:paraId="0617762A" w14:textId="77777777" w:rsidR="001F1CCC" w:rsidRPr="00263122" w:rsidRDefault="00597932" w:rsidP="00263122">
            <w:pPr>
              <w:pStyle w:val="TableParagraph"/>
              <w:ind w:right="38"/>
              <w:jc w:val="center"/>
              <w:rPr>
                <w:sz w:val="16"/>
                <w:szCs w:val="16"/>
              </w:rPr>
            </w:pPr>
            <w:r w:rsidRPr="00263122">
              <w:rPr>
                <w:sz w:val="16"/>
                <w:szCs w:val="16"/>
              </w:rPr>
              <w:t>800</w:t>
            </w:r>
            <w:r w:rsidR="001F1CCC" w:rsidRPr="00263122">
              <w:rPr>
                <w:sz w:val="16"/>
                <w:szCs w:val="16"/>
              </w:rPr>
              <w:t xml:space="preserve"> - 1.200</w:t>
            </w:r>
          </w:p>
          <w:p w14:paraId="2685FC64" w14:textId="4D1CE281" w:rsidR="00597932" w:rsidRPr="00263122" w:rsidRDefault="001F1CCC" w:rsidP="00263122">
            <w:pPr>
              <w:pStyle w:val="TableParagraph"/>
              <w:ind w:right="38"/>
              <w:jc w:val="center"/>
              <w:rPr>
                <w:sz w:val="16"/>
                <w:szCs w:val="16"/>
              </w:rPr>
            </w:pPr>
            <w:r w:rsidRPr="00263122">
              <w:rPr>
                <w:sz w:val="16"/>
                <w:szCs w:val="16"/>
              </w:rPr>
              <w:t>mL/ha</w:t>
            </w:r>
          </w:p>
          <w:p w14:paraId="7A220736" w14:textId="1CC314D6" w:rsidR="00597932" w:rsidRPr="00263122" w:rsidRDefault="00597932" w:rsidP="00D808E1">
            <w:pPr>
              <w:pStyle w:val="TableParagraph"/>
              <w:spacing w:before="127"/>
              <w:ind w:right="38"/>
              <w:jc w:val="center"/>
              <w:rPr>
                <w:sz w:val="16"/>
                <w:szCs w:val="16"/>
              </w:rPr>
            </w:pPr>
            <w:r w:rsidRPr="00263122">
              <w:rPr>
                <w:sz w:val="16"/>
                <w:szCs w:val="16"/>
              </w:rPr>
              <w:t xml:space="preserve">32 – 48 </w:t>
            </w:r>
            <w:r w:rsidR="001F1CCC" w:rsidRPr="00263122">
              <w:rPr>
                <w:sz w:val="16"/>
                <w:szCs w:val="16"/>
              </w:rPr>
              <w:t>mL</w:t>
            </w:r>
            <w:r w:rsidRPr="00263122">
              <w:rPr>
                <w:sz w:val="16"/>
                <w:szCs w:val="16"/>
              </w:rPr>
              <w:t>/h</w:t>
            </w:r>
            <w:r w:rsidR="001F1CCC" w:rsidRPr="00263122">
              <w:rPr>
                <w:sz w:val="16"/>
                <w:szCs w:val="16"/>
              </w:rPr>
              <w:t>L</w:t>
            </w:r>
          </w:p>
        </w:tc>
        <w:tc>
          <w:tcPr>
            <w:tcW w:w="4232" w:type="dxa"/>
          </w:tcPr>
          <w:p w14:paraId="067BA73E" w14:textId="0F3B9F38" w:rsidR="00597932" w:rsidRPr="00263122" w:rsidRDefault="00597932" w:rsidP="00D808E1">
            <w:pPr>
              <w:pStyle w:val="TableParagraph"/>
              <w:spacing w:before="2" w:line="198" w:lineRule="exact"/>
              <w:ind w:left="127" w:right="133"/>
              <w:jc w:val="both"/>
              <w:rPr>
                <w:sz w:val="16"/>
                <w:szCs w:val="16"/>
              </w:rPr>
            </w:pPr>
            <w:r w:rsidRPr="00263122">
              <w:rPr>
                <w:sz w:val="16"/>
                <w:szCs w:val="16"/>
              </w:rPr>
              <w:t>Iniciar aplicaciones con frutos de 3 cm de diámetro. Realizar un máximo de 2 aplicaciones por temporada, con un intervalo entre aplicaciones de 21 días y considerando la rotación con insecticidas en otro modo de acción. Utilizar un volumen de agua acorde al crecimiento del árbol, asegurando una buena cobertura y un volumen de 2</w:t>
            </w:r>
            <w:r w:rsidR="001F1CCC" w:rsidRPr="00263122">
              <w:rPr>
                <w:sz w:val="16"/>
                <w:szCs w:val="16"/>
              </w:rPr>
              <w:t>.</w:t>
            </w:r>
            <w:r w:rsidRPr="00263122">
              <w:rPr>
                <w:sz w:val="16"/>
                <w:szCs w:val="16"/>
              </w:rPr>
              <w:t>500 L de agua/ha.</w:t>
            </w:r>
          </w:p>
        </w:tc>
        <w:tc>
          <w:tcPr>
            <w:tcW w:w="113" w:type="dxa"/>
            <w:tcBorders>
              <w:top w:val="nil"/>
              <w:bottom w:val="nil"/>
            </w:tcBorders>
          </w:tcPr>
          <w:p w14:paraId="50CBBC7B" w14:textId="77777777" w:rsidR="00597932" w:rsidRDefault="00597932" w:rsidP="00097368">
            <w:pPr>
              <w:pStyle w:val="TableParagraph"/>
              <w:rPr>
                <w:rFonts w:ascii="Times New Roman"/>
                <w:sz w:val="18"/>
              </w:rPr>
            </w:pPr>
          </w:p>
        </w:tc>
      </w:tr>
      <w:tr w:rsidR="00597932" w14:paraId="64613DC7" w14:textId="77777777" w:rsidTr="00130541">
        <w:trPr>
          <w:trHeight w:val="1480"/>
        </w:trPr>
        <w:tc>
          <w:tcPr>
            <w:tcW w:w="182" w:type="dxa"/>
            <w:tcBorders>
              <w:top w:val="single" w:sz="4" w:space="0" w:color="000000"/>
              <w:bottom w:val="nil"/>
            </w:tcBorders>
          </w:tcPr>
          <w:p w14:paraId="54286C23" w14:textId="20DC001B" w:rsidR="00597932" w:rsidRDefault="00597932" w:rsidP="00097368">
            <w:pPr>
              <w:rPr>
                <w:sz w:val="2"/>
                <w:szCs w:val="2"/>
              </w:rPr>
            </w:pPr>
          </w:p>
        </w:tc>
        <w:tc>
          <w:tcPr>
            <w:tcW w:w="1418" w:type="dxa"/>
            <w:vMerge/>
            <w:vAlign w:val="center"/>
          </w:tcPr>
          <w:p w14:paraId="2DC96D22" w14:textId="0581F0CA" w:rsidR="00597932" w:rsidRPr="00263122" w:rsidRDefault="00597932" w:rsidP="00097368">
            <w:pPr>
              <w:pStyle w:val="TableParagraph"/>
              <w:spacing w:before="2" w:line="198" w:lineRule="exact"/>
              <w:ind w:left="135"/>
              <w:rPr>
                <w:sz w:val="16"/>
                <w:szCs w:val="16"/>
              </w:rPr>
            </w:pPr>
          </w:p>
        </w:tc>
        <w:tc>
          <w:tcPr>
            <w:tcW w:w="2273" w:type="dxa"/>
            <w:vAlign w:val="center"/>
          </w:tcPr>
          <w:p w14:paraId="2D9B7456" w14:textId="77777777" w:rsidR="00597932" w:rsidRPr="00263122" w:rsidRDefault="00597932" w:rsidP="00263122">
            <w:pPr>
              <w:pStyle w:val="TableParagraph"/>
              <w:ind w:left="140" w:right="179" w:hanging="2"/>
              <w:jc w:val="center"/>
              <w:rPr>
                <w:sz w:val="16"/>
                <w:szCs w:val="16"/>
              </w:rPr>
            </w:pPr>
            <w:r w:rsidRPr="00263122">
              <w:rPr>
                <w:sz w:val="16"/>
                <w:szCs w:val="16"/>
              </w:rPr>
              <w:t>Burrito de la vid</w:t>
            </w:r>
          </w:p>
          <w:p w14:paraId="236C72D7" w14:textId="3FCAC19D" w:rsidR="00597932" w:rsidRPr="00263122" w:rsidRDefault="00597932" w:rsidP="00263122">
            <w:pPr>
              <w:pStyle w:val="TableParagraph"/>
              <w:ind w:left="140" w:right="179" w:hanging="2"/>
              <w:jc w:val="center"/>
              <w:rPr>
                <w:sz w:val="16"/>
                <w:szCs w:val="16"/>
              </w:rPr>
            </w:pPr>
            <w:r w:rsidRPr="00263122">
              <w:rPr>
                <w:sz w:val="16"/>
                <w:szCs w:val="16"/>
              </w:rPr>
              <w:t>(</w:t>
            </w:r>
            <w:r w:rsidRPr="00263122">
              <w:rPr>
                <w:i/>
                <w:iCs/>
                <w:sz w:val="16"/>
                <w:szCs w:val="16"/>
              </w:rPr>
              <w:t>Naupactus xanthographus</w:t>
            </w:r>
            <w:r w:rsidRPr="00263122">
              <w:rPr>
                <w:sz w:val="16"/>
                <w:szCs w:val="16"/>
              </w:rPr>
              <w:t>)</w:t>
            </w:r>
          </w:p>
        </w:tc>
        <w:tc>
          <w:tcPr>
            <w:tcW w:w="1709" w:type="dxa"/>
            <w:gridSpan w:val="2"/>
            <w:vAlign w:val="center"/>
          </w:tcPr>
          <w:p w14:paraId="6DDB0DA8" w14:textId="77777777" w:rsidR="001F1CCC" w:rsidRPr="00263122" w:rsidRDefault="00F413E8" w:rsidP="00263122">
            <w:pPr>
              <w:pStyle w:val="TableParagraph"/>
              <w:ind w:right="38"/>
              <w:jc w:val="center"/>
              <w:rPr>
                <w:sz w:val="16"/>
                <w:szCs w:val="16"/>
              </w:rPr>
            </w:pPr>
            <w:r w:rsidRPr="00263122">
              <w:rPr>
                <w:sz w:val="16"/>
                <w:szCs w:val="16"/>
              </w:rPr>
              <w:t>750</w:t>
            </w:r>
            <w:r w:rsidR="001F1CCC" w:rsidRPr="00263122">
              <w:rPr>
                <w:sz w:val="16"/>
                <w:szCs w:val="16"/>
              </w:rPr>
              <w:t xml:space="preserve"> - 1.200</w:t>
            </w:r>
          </w:p>
          <w:p w14:paraId="43282A24" w14:textId="07A7D095" w:rsidR="00F413E8" w:rsidRPr="00263122" w:rsidRDefault="001F1CCC" w:rsidP="00263122">
            <w:pPr>
              <w:pStyle w:val="TableParagraph"/>
              <w:ind w:right="38"/>
              <w:jc w:val="center"/>
              <w:rPr>
                <w:sz w:val="16"/>
                <w:szCs w:val="16"/>
              </w:rPr>
            </w:pPr>
            <w:r w:rsidRPr="00263122">
              <w:rPr>
                <w:sz w:val="16"/>
                <w:szCs w:val="16"/>
              </w:rPr>
              <w:t>mL/ha</w:t>
            </w:r>
          </w:p>
          <w:p w14:paraId="127E7282" w14:textId="0951C2A9" w:rsidR="00597932" w:rsidRPr="00263122" w:rsidRDefault="00F413E8" w:rsidP="00F413E8">
            <w:pPr>
              <w:pStyle w:val="TableParagraph"/>
              <w:spacing w:before="127"/>
              <w:ind w:right="38"/>
              <w:jc w:val="center"/>
              <w:rPr>
                <w:sz w:val="16"/>
                <w:szCs w:val="16"/>
              </w:rPr>
            </w:pPr>
            <w:r w:rsidRPr="00263122">
              <w:rPr>
                <w:sz w:val="16"/>
                <w:szCs w:val="16"/>
              </w:rPr>
              <w:t>(50</w:t>
            </w:r>
            <w:r w:rsidR="001F1CCC" w:rsidRPr="00263122">
              <w:rPr>
                <w:sz w:val="16"/>
                <w:szCs w:val="16"/>
              </w:rPr>
              <w:t xml:space="preserve"> </w:t>
            </w:r>
            <w:r w:rsidRPr="00263122">
              <w:rPr>
                <w:sz w:val="16"/>
                <w:szCs w:val="16"/>
              </w:rPr>
              <w:t>-</w:t>
            </w:r>
            <w:r w:rsidR="001F1CCC" w:rsidRPr="00263122">
              <w:rPr>
                <w:sz w:val="16"/>
                <w:szCs w:val="16"/>
              </w:rPr>
              <w:t xml:space="preserve"> </w:t>
            </w:r>
            <w:r w:rsidRPr="00263122">
              <w:rPr>
                <w:sz w:val="16"/>
                <w:szCs w:val="16"/>
              </w:rPr>
              <w:t xml:space="preserve">85 </w:t>
            </w:r>
            <w:r w:rsidR="001F1CCC" w:rsidRPr="00263122">
              <w:rPr>
                <w:sz w:val="16"/>
                <w:szCs w:val="16"/>
              </w:rPr>
              <w:t>mL/hL)</w:t>
            </w:r>
          </w:p>
        </w:tc>
        <w:tc>
          <w:tcPr>
            <w:tcW w:w="4232" w:type="dxa"/>
          </w:tcPr>
          <w:p w14:paraId="52FDD342" w14:textId="15AFB7EF" w:rsidR="00F413E8" w:rsidRPr="00263122" w:rsidRDefault="00F413E8" w:rsidP="00F413E8">
            <w:pPr>
              <w:pStyle w:val="TableParagraph"/>
              <w:spacing w:before="2" w:line="198" w:lineRule="exact"/>
              <w:ind w:left="127" w:right="133"/>
              <w:jc w:val="both"/>
              <w:rPr>
                <w:sz w:val="16"/>
                <w:szCs w:val="16"/>
              </w:rPr>
            </w:pPr>
            <w:r w:rsidRPr="00263122">
              <w:rPr>
                <w:sz w:val="16"/>
                <w:szCs w:val="16"/>
              </w:rPr>
              <w:t>Aplicar en plena emergencia de adultos de “Burritos de la vid”.</w:t>
            </w:r>
          </w:p>
          <w:p w14:paraId="17FB94E2" w14:textId="7C455DA1" w:rsidR="00597932" w:rsidRPr="00263122" w:rsidRDefault="00F413E8" w:rsidP="00F413E8">
            <w:pPr>
              <w:pStyle w:val="TableParagraph"/>
              <w:spacing w:before="2" w:line="198" w:lineRule="exact"/>
              <w:ind w:left="127" w:right="133"/>
              <w:jc w:val="both"/>
              <w:rPr>
                <w:sz w:val="16"/>
                <w:szCs w:val="16"/>
              </w:rPr>
            </w:pPr>
            <w:r w:rsidRPr="00263122">
              <w:rPr>
                <w:sz w:val="16"/>
                <w:szCs w:val="16"/>
              </w:rPr>
              <w:t>Dependiendo de la reinfestación, si es necesario realizar una segunda y tercera aplicación entre 17 y 35 días después de la primera aplicación. Durante el periodo de floración, no exceder la dosis máxima de 1200 ml/Ha. Utilizar un volumen de agua entre 1000 y 3000 L/ha. dependiendo del desarrollo del cultivo y asegurando una buena cobertura se sugiere un volumen medio de 1500 L/Ha. Utilice la dosis más alta en condiciones de alta presión de las plagas y la dosis más baja cuando la presión de la plaga sea menor.</w:t>
            </w:r>
          </w:p>
        </w:tc>
        <w:tc>
          <w:tcPr>
            <w:tcW w:w="113" w:type="dxa"/>
            <w:tcBorders>
              <w:top w:val="nil"/>
              <w:bottom w:val="nil"/>
            </w:tcBorders>
          </w:tcPr>
          <w:p w14:paraId="298B69A9" w14:textId="77777777" w:rsidR="00597932" w:rsidRDefault="00597932" w:rsidP="00097368">
            <w:pPr>
              <w:pStyle w:val="TableParagraph"/>
              <w:rPr>
                <w:rFonts w:ascii="Times New Roman"/>
                <w:sz w:val="18"/>
              </w:rPr>
            </w:pPr>
          </w:p>
        </w:tc>
      </w:tr>
      <w:tr w:rsidR="007349D9" w14:paraId="6028016A" w14:textId="77777777" w:rsidTr="00130541">
        <w:trPr>
          <w:trHeight w:val="1480"/>
        </w:trPr>
        <w:tc>
          <w:tcPr>
            <w:tcW w:w="182" w:type="dxa"/>
            <w:tcBorders>
              <w:top w:val="nil"/>
              <w:bottom w:val="nil"/>
            </w:tcBorders>
          </w:tcPr>
          <w:p w14:paraId="4EF38E04" w14:textId="77777777" w:rsidR="007349D9" w:rsidRDefault="007349D9" w:rsidP="007349D9">
            <w:pPr>
              <w:rPr>
                <w:sz w:val="2"/>
                <w:szCs w:val="2"/>
              </w:rPr>
            </w:pPr>
          </w:p>
        </w:tc>
        <w:tc>
          <w:tcPr>
            <w:tcW w:w="1418" w:type="dxa"/>
            <w:vAlign w:val="center"/>
          </w:tcPr>
          <w:p w14:paraId="709C1F18" w14:textId="6F44E404" w:rsidR="007349D9" w:rsidRPr="00263122" w:rsidRDefault="00470F68" w:rsidP="007349D9">
            <w:pPr>
              <w:pStyle w:val="TableParagraph"/>
              <w:spacing w:before="2" w:line="198" w:lineRule="exact"/>
              <w:ind w:left="135"/>
              <w:rPr>
                <w:sz w:val="16"/>
                <w:szCs w:val="16"/>
              </w:rPr>
            </w:pPr>
            <w:r w:rsidRPr="00263122">
              <w:rPr>
                <w:sz w:val="16"/>
                <w:szCs w:val="16"/>
              </w:rPr>
              <w:t>Avellano europeo</w:t>
            </w:r>
          </w:p>
        </w:tc>
        <w:tc>
          <w:tcPr>
            <w:tcW w:w="2273" w:type="dxa"/>
            <w:vAlign w:val="center"/>
          </w:tcPr>
          <w:p w14:paraId="57447AC2" w14:textId="77777777" w:rsidR="00470F68" w:rsidRPr="00263122" w:rsidRDefault="00470F68" w:rsidP="00263122">
            <w:pPr>
              <w:pStyle w:val="TableParagraph"/>
              <w:ind w:left="140" w:right="179" w:hanging="2"/>
              <w:jc w:val="center"/>
              <w:rPr>
                <w:sz w:val="16"/>
                <w:szCs w:val="16"/>
              </w:rPr>
            </w:pPr>
            <w:r w:rsidRPr="00263122">
              <w:rPr>
                <w:sz w:val="16"/>
                <w:szCs w:val="16"/>
              </w:rPr>
              <w:t>Burrito de la frambuesa</w:t>
            </w:r>
          </w:p>
          <w:p w14:paraId="3061CE49" w14:textId="79265BFC" w:rsidR="007349D9" w:rsidRPr="00263122" w:rsidRDefault="00470F68" w:rsidP="00263122">
            <w:pPr>
              <w:pStyle w:val="TableParagraph"/>
              <w:ind w:left="140" w:right="179" w:hanging="2"/>
              <w:jc w:val="center"/>
              <w:rPr>
                <w:sz w:val="16"/>
                <w:szCs w:val="16"/>
              </w:rPr>
            </w:pPr>
            <w:r w:rsidRPr="00263122">
              <w:rPr>
                <w:sz w:val="16"/>
                <w:szCs w:val="16"/>
              </w:rPr>
              <w:t>(</w:t>
            </w:r>
            <w:r w:rsidRPr="00263122">
              <w:rPr>
                <w:i/>
                <w:iCs/>
                <w:sz w:val="16"/>
                <w:szCs w:val="16"/>
              </w:rPr>
              <w:t>Aegorhinus superciliosus</w:t>
            </w:r>
            <w:r w:rsidRPr="00263122">
              <w:rPr>
                <w:sz w:val="16"/>
                <w:szCs w:val="16"/>
              </w:rPr>
              <w:t>)</w:t>
            </w:r>
          </w:p>
        </w:tc>
        <w:tc>
          <w:tcPr>
            <w:tcW w:w="1709" w:type="dxa"/>
            <w:gridSpan w:val="2"/>
            <w:vAlign w:val="center"/>
          </w:tcPr>
          <w:p w14:paraId="3CBBB735" w14:textId="45CA4050" w:rsidR="00470F68" w:rsidRPr="00263122" w:rsidRDefault="001F1CCC" w:rsidP="00263122">
            <w:pPr>
              <w:pStyle w:val="TableParagraph"/>
              <w:ind w:right="38"/>
              <w:jc w:val="center"/>
              <w:rPr>
                <w:sz w:val="16"/>
                <w:szCs w:val="16"/>
              </w:rPr>
            </w:pPr>
            <w:r w:rsidRPr="00263122">
              <w:rPr>
                <w:sz w:val="16"/>
                <w:szCs w:val="16"/>
              </w:rPr>
              <w:t>1.200 mL/ha</w:t>
            </w:r>
          </w:p>
          <w:p w14:paraId="33339605" w14:textId="691A1F1D" w:rsidR="007349D9" w:rsidRPr="00263122" w:rsidRDefault="00470F68" w:rsidP="00263122">
            <w:pPr>
              <w:pStyle w:val="TableParagraph"/>
              <w:ind w:right="38"/>
              <w:jc w:val="center"/>
              <w:rPr>
                <w:sz w:val="16"/>
                <w:szCs w:val="16"/>
              </w:rPr>
            </w:pPr>
            <w:r w:rsidRPr="00263122">
              <w:rPr>
                <w:sz w:val="16"/>
                <w:szCs w:val="16"/>
              </w:rPr>
              <w:t xml:space="preserve">80 </w:t>
            </w:r>
            <w:r w:rsidR="001F1CCC" w:rsidRPr="00263122">
              <w:rPr>
                <w:sz w:val="16"/>
                <w:szCs w:val="16"/>
              </w:rPr>
              <w:t>mL/hL</w:t>
            </w:r>
          </w:p>
        </w:tc>
        <w:tc>
          <w:tcPr>
            <w:tcW w:w="4232" w:type="dxa"/>
          </w:tcPr>
          <w:p w14:paraId="2A1DC1AA" w14:textId="32FCDE9B" w:rsidR="00B967C8" w:rsidRPr="00263122" w:rsidRDefault="008A7B7F" w:rsidP="00B967C8">
            <w:pPr>
              <w:pStyle w:val="TableParagraph"/>
              <w:spacing w:before="2" w:line="198" w:lineRule="exact"/>
              <w:ind w:left="127" w:right="133"/>
              <w:jc w:val="both"/>
              <w:rPr>
                <w:sz w:val="16"/>
                <w:szCs w:val="16"/>
              </w:rPr>
            </w:pPr>
            <w:r>
              <w:rPr>
                <w:b/>
                <w:noProof/>
              </w:rPr>
              <w:drawing>
                <wp:anchor distT="0" distB="0" distL="114300" distR="114300" simplePos="0" relativeHeight="251662336" behindDoc="1" locked="0" layoutInCell="1" allowOverlap="1" wp14:anchorId="28094827" wp14:editId="2BEBDBE4">
                  <wp:simplePos x="0" y="0"/>
                  <wp:positionH relativeFrom="column">
                    <wp:posOffset>-3590925</wp:posOffset>
                  </wp:positionH>
                  <wp:positionV relativeFrom="paragraph">
                    <wp:posOffset>334645</wp:posOffset>
                  </wp:positionV>
                  <wp:extent cx="6451600" cy="2238375"/>
                  <wp:effectExtent l="0" t="0" r="0" b="0"/>
                  <wp:wrapNone/>
                  <wp:docPr id="1264624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31304" name="Imagen 15557313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1600" cy="2238375"/>
                          </a:xfrm>
                          <a:prstGeom prst="rect">
                            <a:avLst/>
                          </a:prstGeom>
                        </pic:spPr>
                      </pic:pic>
                    </a:graphicData>
                  </a:graphic>
                  <wp14:sizeRelH relativeFrom="page">
                    <wp14:pctWidth>0</wp14:pctWidth>
                  </wp14:sizeRelH>
                  <wp14:sizeRelV relativeFrom="page">
                    <wp14:pctHeight>0</wp14:pctHeight>
                  </wp14:sizeRelV>
                </wp:anchor>
              </w:drawing>
            </w:r>
            <w:r w:rsidR="00B967C8" w:rsidRPr="00263122">
              <w:rPr>
                <w:sz w:val="16"/>
                <w:szCs w:val="16"/>
              </w:rPr>
              <w:t>Aplicar en plena emergencia de adultos del burrito de la frambuesa. Dependiendo de la reinfestación, si es necesario realizar una segunda aplicación a los 21 días de la primera aplicación.</w:t>
            </w:r>
          </w:p>
          <w:p w14:paraId="5D0F0CF0" w14:textId="529B6C1A" w:rsidR="007349D9" w:rsidRPr="00263122" w:rsidRDefault="00B967C8" w:rsidP="00B967C8">
            <w:pPr>
              <w:pStyle w:val="TableParagraph"/>
              <w:spacing w:before="2" w:line="198" w:lineRule="exact"/>
              <w:ind w:left="127" w:right="133"/>
              <w:jc w:val="both"/>
              <w:rPr>
                <w:sz w:val="16"/>
                <w:szCs w:val="16"/>
              </w:rPr>
            </w:pPr>
            <w:r w:rsidRPr="00263122">
              <w:rPr>
                <w:sz w:val="16"/>
                <w:szCs w:val="16"/>
              </w:rPr>
              <w:t>Se sugiere un volumen de agua de 1500 L/ha, asegurando una buena cobertura. Utilice la dosis más alta y el intervalo de tiempo más corto en condiciones de alta presión de plagas y la dosis más baja y el intervalo más largo cuando las condiciones de plagas sean más bajas.</w:t>
            </w:r>
          </w:p>
        </w:tc>
        <w:tc>
          <w:tcPr>
            <w:tcW w:w="113" w:type="dxa"/>
            <w:tcBorders>
              <w:top w:val="nil"/>
              <w:bottom w:val="nil"/>
            </w:tcBorders>
          </w:tcPr>
          <w:p w14:paraId="25704C33" w14:textId="77777777" w:rsidR="007349D9" w:rsidRDefault="007349D9" w:rsidP="007349D9">
            <w:pPr>
              <w:pStyle w:val="TableParagraph"/>
              <w:rPr>
                <w:rFonts w:ascii="Times New Roman"/>
                <w:sz w:val="18"/>
              </w:rPr>
            </w:pPr>
          </w:p>
        </w:tc>
      </w:tr>
      <w:tr w:rsidR="00B967C8" w14:paraId="6F596FE9" w14:textId="77777777" w:rsidTr="00130541">
        <w:trPr>
          <w:trHeight w:val="675"/>
        </w:trPr>
        <w:tc>
          <w:tcPr>
            <w:tcW w:w="182" w:type="dxa"/>
            <w:vMerge w:val="restart"/>
            <w:tcBorders>
              <w:top w:val="nil"/>
              <w:bottom w:val="nil"/>
            </w:tcBorders>
          </w:tcPr>
          <w:p w14:paraId="6E7C8CC1" w14:textId="77777777" w:rsidR="00B967C8" w:rsidRDefault="00B967C8" w:rsidP="00097368">
            <w:pPr>
              <w:rPr>
                <w:sz w:val="2"/>
                <w:szCs w:val="2"/>
              </w:rPr>
            </w:pPr>
          </w:p>
        </w:tc>
        <w:tc>
          <w:tcPr>
            <w:tcW w:w="1418" w:type="dxa"/>
            <w:vMerge w:val="restart"/>
            <w:vAlign w:val="center"/>
          </w:tcPr>
          <w:p w14:paraId="6A0404E0" w14:textId="77777777" w:rsidR="00E70B30" w:rsidRPr="00263122" w:rsidRDefault="00E70B30" w:rsidP="00E70B30">
            <w:pPr>
              <w:pStyle w:val="TableParagraph"/>
              <w:spacing w:before="2" w:line="198" w:lineRule="exact"/>
              <w:ind w:left="135"/>
              <w:rPr>
                <w:sz w:val="16"/>
                <w:szCs w:val="16"/>
              </w:rPr>
            </w:pPr>
            <w:r w:rsidRPr="00263122">
              <w:rPr>
                <w:sz w:val="16"/>
                <w:szCs w:val="16"/>
              </w:rPr>
              <w:t>Duraznero</w:t>
            </w:r>
          </w:p>
          <w:p w14:paraId="373C007C" w14:textId="77777777" w:rsidR="00E70B30" w:rsidRPr="00263122" w:rsidRDefault="00E70B30" w:rsidP="00E70B30">
            <w:pPr>
              <w:pStyle w:val="TableParagraph"/>
              <w:spacing w:before="2" w:line="198" w:lineRule="exact"/>
              <w:ind w:left="135"/>
              <w:rPr>
                <w:sz w:val="16"/>
                <w:szCs w:val="16"/>
              </w:rPr>
            </w:pPr>
            <w:r w:rsidRPr="00263122">
              <w:rPr>
                <w:sz w:val="16"/>
                <w:szCs w:val="16"/>
              </w:rPr>
              <w:t>Nectarino</w:t>
            </w:r>
          </w:p>
          <w:p w14:paraId="13EB593C" w14:textId="77777777" w:rsidR="00E70B30" w:rsidRPr="00263122" w:rsidRDefault="00E70B30" w:rsidP="00E70B30">
            <w:pPr>
              <w:pStyle w:val="TableParagraph"/>
              <w:spacing w:before="2" w:line="198" w:lineRule="exact"/>
              <w:ind w:left="135"/>
              <w:rPr>
                <w:sz w:val="16"/>
                <w:szCs w:val="16"/>
              </w:rPr>
            </w:pPr>
            <w:r w:rsidRPr="00263122">
              <w:rPr>
                <w:sz w:val="16"/>
                <w:szCs w:val="16"/>
              </w:rPr>
              <w:t>Ciruelos</w:t>
            </w:r>
          </w:p>
          <w:p w14:paraId="46CB1183" w14:textId="77777777" w:rsidR="00E70B30" w:rsidRPr="00263122" w:rsidRDefault="00E70B30" w:rsidP="00E70B30">
            <w:pPr>
              <w:pStyle w:val="TableParagraph"/>
              <w:spacing w:before="2" w:line="198" w:lineRule="exact"/>
              <w:ind w:left="135"/>
              <w:rPr>
                <w:sz w:val="16"/>
                <w:szCs w:val="16"/>
              </w:rPr>
            </w:pPr>
            <w:r w:rsidRPr="00263122">
              <w:rPr>
                <w:sz w:val="16"/>
                <w:szCs w:val="16"/>
              </w:rPr>
              <w:t>Cerezos</w:t>
            </w:r>
          </w:p>
          <w:p w14:paraId="3B30C312" w14:textId="776BA9B3" w:rsidR="00B967C8" w:rsidRPr="00263122" w:rsidRDefault="00E70B30" w:rsidP="00E70B30">
            <w:pPr>
              <w:pStyle w:val="TableParagraph"/>
              <w:spacing w:before="2" w:line="198" w:lineRule="exact"/>
              <w:ind w:left="135"/>
              <w:rPr>
                <w:sz w:val="16"/>
                <w:szCs w:val="16"/>
              </w:rPr>
            </w:pPr>
            <w:r w:rsidRPr="00263122">
              <w:rPr>
                <w:sz w:val="16"/>
                <w:szCs w:val="16"/>
              </w:rPr>
              <w:t>Guindos</w:t>
            </w:r>
          </w:p>
        </w:tc>
        <w:tc>
          <w:tcPr>
            <w:tcW w:w="2273" w:type="dxa"/>
            <w:vAlign w:val="center"/>
          </w:tcPr>
          <w:p w14:paraId="4C01EBF0" w14:textId="77777777" w:rsidR="00E70B30" w:rsidRPr="00263122" w:rsidRDefault="00E70B30" w:rsidP="00263122">
            <w:pPr>
              <w:pStyle w:val="TableParagraph"/>
              <w:ind w:left="140" w:right="179" w:hanging="2"/>
              <w:jc w:val="center"/>
              <w:rPr>
                <w:sz w:val="16"/>
                <w:szCs w:val="16"/>
              </w:rPr>
            </w:pPr>
            <w:r w:rsidRPr="00263122">
              <w:rPr>
                <w:sz w:val="16"/>
                <w:szCs w:val="16"/>
              </w:rPr>
              <w:t>Polilla oriental del duraznero</w:t>
            </w:r>
          </w:p>
          <w:p w14:paraId="58B86639" w14:textId="00C53221" w:rsidR="00B967C8" w:rsidRPr="00263122" w:rsidRDefault="00E70B30" w:rsidP="00263122">
            <w:pPr>
              <w:pStyle w:val="TableParagraph"/>
              <w:ind w:left="140" w:right="179" w:hanging="2"/>
              <w:jc w:val="center"/>
              <w:rPr>
                <w:sz w:val="16"/>
                <w:szCs w:val="16"/>
              </w:rPr>
            </w:pPr>
            <w:r w:rsidRPr="00263122">
              <w:rPr>
                <w:sz w:val="16"/>
                <w:szCs w:val="16"/>
              </w:rPr>
              <w:t>(</w:t>
            </w:r>
            <w:r w:rsidRPr="00263122">
              <w:rPr>
                <w:i/>
                <w:iCs/>
                <w:sz w:val="16"/>
                <w:szCs w:val="16"/>
              </w:rPr>
              <w:t>Cydia molesta</w:t>
            </w:r>
            <w:r w:rsidRPr="00263122">
              <w:rPr>
                <w:sz w:val="16"/>
                <w:szCs w:val="16"/>
              </w:rPr>
              <w:t>)</w:t>
            </w:r>
          </w:p>
        </w:tc>
        <w:tc>
          <w:tcPr>
            <w:tcW w:w="1709" w:type="dxa"/>
            <w:gridSpan w:val="2"/>
            <w:vAlign w:val="center"/>
          </w:tcPr>
          <w:p w14:paraId="2850EA34" w14:textId="77777777" w:rsidR="000541D9" w:rsidRPr="00263122" w:rsidRDefault="00E70B30" w:rsidP="00263122">
            <w:pPr>
              <w:pStyle w:val="TableParagraph"/>
              <w:ind w:right="38"/>
              <w:jc w:val="center"/>
              <w:rPr>
                <w:sz w:val="16"/>
                <w:szCs w:val="16"/>
              </w:rPr>
            </w:pPr>
            <w:r w:rsidRPr="00263122">
              <w:rPr>
                <w:sz w:val="16"/>
                <w:szCs w:val="16"/>
              </w:rPr>
              <w:t>800</w:t>
            </w:r>
            <w:r w:rsidR="000541D9" w:rsidRPr="00263122">
              <w:rPr>
                <w:sz w:val="16"/>
                <w:szCs w:val="16"/>
              </w:rPr>
              <w:t xml:space="preserve"> - 1.200</w:t>
            </w:r>
          </w:p>
          <w:p w14:paraId="384D6ADD" w14:textId="4335A0A9" w:rsidR="00E70B30" w:rsidRPr="00263122" w:rsidRDefault="000541D9" w:rsidP="00263122">
            <w:pPr>
              <w:pStyle w:val="TableParagraph"/>
              <w:ind w:right="38"/>
              <w:jc w:val="center"/>
              <w:rPr>
                <w:sz w:val="16"/>
                <w:szCs w:val="16"/>
              </w:rPr>
            </w:pPr>
            <w:r w:rsidRPr="00263122">
              <w:rPr>
                <w:sz w:val="16"/>
                <w:szCs w:val="16"/>
              </w:rPr>
              <w:t>mL/ha</w:t>
            </w:r>
          </w:p>
          <w:p w14:paraId="35368CFF" w14:textId="4AD42727" w:rsidR="00B967C8" w:rsidRPr="00263122" w:rsidRDefault="00E70B30" w:rsidP="00E70B30">
            <w:pPr>
              <w:pStyle w:val="TableParagraph"/>
              <w:spacing w:before="127"/>
              <w:ind w:right="38"/>
              <w:jc w:val="center"/>
              <w:rPr>
                <w:sz w:val="16"/>
                <w:szCs w:val="16"/>
              </w:rPr>
            </w:pPr>
            <w:r w:rsidRPr="00263122">
              <w:rPr>
                <w:sz w:val="16"/>
                <w:szCs w:val="16"/>
              </w:rPr>
              <w:t xml:space="preserve">40 – 60 </w:t>
            </w:r>
            <w:r w:rsidR="000541D9" w:rsidRPr="00263122">
              <w:rPr>
                <w:sz w:val="16"/>
                <w:szCs w:val="16"/>
              </w:rPr>
              <w:t>mL/</w:t>
            </w:r>
            <w:r w:rsidR="001F1CCC" w:rsidRPr="00263122">
              <w:rPr>
                <w:sz w:val="16"/>
                <w:szCs w:val="16"/>
              </w:rPr>
              <w:t>hL</w:t>
            </w:r>
          </w:p>
        </w:tc>
        <w:tc>
          <w:tcPr>
            <w:tcW w:w="4232" w:type="dxa"/>
          </w:tcPr>
          <w:p w14:paraId="620EC80B" w14:textId="491394AD" w:rsidR="0053795A" w:rsidRPr="00263122" w:rsidRDefault="0053795A" w:rsidP="0053795A">
            <w:pPr>
              <w:pStyle w:val="TableParagraph"/>
              <w:spacing w:before="2" w:line="198" w:lineRule="exact"/>
              <w:ind w:left="127" w:right="133"/>
              <w:jc w:val="both"/>
              <w:rPr>
                <w:sz w:val="16"/>
                <w:szCs w:val="16"/>
              </w:rPr>
            </w:pPr>
            <w:r w:rsidRPr="00263122">
              <w:rPr>
                <w:sz w:val="16"/>
                <w:szCs w:val="16"/>
              </w:rPr>
              <w:t>Iniciar las aplicaciones al inicio de la pinta de los frutos. Realizar un máximo de 2 aplicaciones por temporada, con un intervalo entre aplicaciones de 21 días y considerando la rotación con insecticidas en otro modo de acción. Utilizar un volumen de agua acorde al crecimiento del árbol, asegurando una buena cobertura del follaje, volumen de agua sugerido 2</w:t>
            </w:r>
            <w:r w:rsidR="001F1CCC" w:rsidRPr="00263122">
              <w:rPr>
                <w:sz w:val="16"/>
                <w:szCs w:val="16"/>
              </w:rPr>
              <w:t>.</w:t>
            </w:r>
            <w:r w:rsidRPr="00263122">
              <w:rPr>
                <w:sz w:val="16"/>
                <w:szCs w:val="16"/>
              </w:rPr>
              <w:t>000 L de agua/ha.</w:t>
            </w:r>
          </w:p>
          <w:p w14:paraId="08CBE8E2" w14:textId="6C1D3146" w:rsidR="00B967C8" w:rsidRPr="00263122" w:rsidRDefault="0053795A" w:rsidP="0053795A">
            <w:pPr>
              <w:pStyle w:val="TableParagraph"/>
              <w:spacing w:before="2" w:line="198" w:lineRule="exact"/>
              <w:ind w:left="127" w:right="133"/>
              <w:jc w:val="both"/>
              <w:rPr>
                <w:sz w:val="16"/>
                <w:szCs w:val="16"/>
              </w:rPr>
            </w:pPr>
            <w:r w:rsidRPr="00263122">
              <w:rPr>
                <w:sz w:val="16"/>
                <w:szCs w:val="16"/>
              </w:rPr>
              <w:t>Utilice la dosis más alta y el intervalo de tiempo más corto en condiciones de alta presión de plagas, y la dosis más baja y el intervalo de tiempo más largo cuando las condiciones de plagas sean más bajas.</w:t>
            </w:r>
          </w:p>
        </w:tc>
        <w:tc>
          <w:tcPr>
            <w:tcW w:w="113" w:type="dxa"/>
            <w:vMerge w:val="restart"/>
            <w:tcBorders>
              <w:top w:val="nil"/>
            </w:tcBorders>
          </w:tcPr>
          <w:p w14:paraId="11B1DC34" w14:textId="77777777" w:rsidR="00B967C8" w:rsidRDefault="00B967C8" w:rsidP="00097368">
            <w:pPr>
              <w:pStyle w:val="TableParagraph"/>
              <w:rPr>
                <w:rFonts w:ascii="Times New Roman"/>
                <w:sz w:val="18"/>
              </w:rPr>
            </w:pPr>
          </w:p>
        </w:tc>
      </w:tr>
      <w:tr w:rsidR="00B967C8" w14:paraId="7EE89ECF" w14:textId="77777777" w:rsidTr="00130541">
        <w:trPr>
          <w:trHeight w:val="674"/>
        </w:trPr>
        <w:tc>
          <w:tcPr>
            <w:tcW w:w="182" w:type="dxa"/>
            <w:vMerge/>
            <w:tcBorders>
              <w:top w:val="nil"/>
              <w:bottom w:val="nil"/>
            </w:tcBorders>
          </w:tcPr>
          <w:p w14:paraId="5414D85F" w14:textId="77777777" w:rsidR="00B967C8" w:rsidRDefault="00B967C8" w:rsidP="00097368">
            <w:pPr>
              <w:rPr>
                <w:sz w:val="2"/>
                <w:szCs w:val="2"/>
              </w:rPr>
            </w:pPr>
          </w:p>
        </w:tc>
        <w:tc>
          <w:tcPr>
            <w:tcW w:w="1418" w:type="dxa"/>
            <w:vMerge/>
            <w:vAlign w:val="center"/>
          </w:tcPr>
          <w:p w14:paraId="3EBD952B" w14:textId="77777777" w:rsidR="00B967C8" w:rsidRPr="00263122" w:rsidRDefault="00B967C8" w:rsidP="00097368">
            <w:pPr>
              <w:pStyle w:val="TableParagraph"/>
              <w:spacing w:before="2" w:line="198" w:lineRule="exact"/>
              <w:ind w:left="135"/>
              <w:rPr>
                <w:sz w:val="16"/>
                <w:szCs w:val="16"/>
              </w:rPr>
            </w:pPr>
          </w:p>
        </w:tc>
        <w:tc>
          <w:tcPr>
            <w:tcW w:w="2273" w:type="dxa"/>
            <w:vAlign w:val="center"/>
          </w:tcPr>
          <w:p w14:paraId="42F8C9FB" w14:textId="77777777" w:rsidR="00E70B30" w:rsidRPr="00263122" w:rsidRDefault="00E70B30" w:rsidP="00263122">
            <w:pPr>
              <w:pStyle w:val="TableParagraph"/>
              <w:ind w:left="140" w:right="179" w:hanging="2"/>
              <w:jc w:val="center"/>
              <w:rPr>
                <w:sz w:val="16"/>
                <w:szCs w:val="16"/>
              </w:rPr>
            </w:pPr>
            <w:r w:rsidRPr="00263122">
              <w:rPr>
                <w:sz w:val="16"/>
                <w:szCs w:val="16"/>
              </w:rPr>
              <w:t>Trips de California.</w:t>
            </w:r>
          </w:p>
          <w:p w14:paraId="0A10789A" w14:textId="5D697940" w:rsidR="00B967C8" w:rsidRPr="00263122" w:rsidRDefault="00E70B30" w:rsidP="00263122">
            <w:pPr>
              <w:pStyle w:val="TableParagraph"/>
              <w:ind w:left="140" w:right="179" w:hanging="2"/>
              <w:jc w:val="center"/>
              <w:rPr>
                <w:sz w:val="16"/>
                <w:szCs w:val="16"/>
              </w:rPr>
            </w:pPr>
            <w:r w:rsidRPr="00263122">
              <w:rPr>
                <w:sz w:val="16"/>
                <w:szCs w:val="16"/>
              </w:rPr>
              <w:t>(</w:t>
            </w:r>
            <w:r w:rsidRPr="00263122">
              <w:rPr>
                <w:i/>
                <w:iCs/>
                <w:sz w:val="16"/>
                <w:szCs w:val="16"/>
              </w:rPr>
              <w:t>Frankliniella occidentalis</w:t>
            </w:r>
            <w:r w:rsidRPr="00263122">
              <w:rPr>
                <w:sz w:val="16"/>
                <w:szCs w:val="16"/>
              </w:rPr>
              <w:t>)</w:t>
            </w:r>
          </w:p>
        </w:tc>
        <w:tc>
          <w:tcPr>
            <w:tcW w:w="1709" w:type="dxa"/>
            <w:gridSpan w:val="2"/>
            <w:vAlign w:val="center"/>
          </w:tcPr>
          <w:p w14:paraId="3A894A71" w14:textId="43123580" w:rsidR="000541D9" w:rsidRPr="00263122" w:rsidRDefault="0053795A" w:rsidP="00263122">
            <w:pPr>
              <w:pStyle w:val="TableParagraph"/>
              <w:ind w:right="38"/>
              <w:jc w:val="center"/>
              <w:rPr>
                <w:sz w:val="16"/>
                <w:szCs w:val="16"/>
              </w:rPr>
            </w:pPr>
            <w:r w:rsidRPr="00263122">
              <w:rPr>
                <w:sz w:val="16"/>
                <w:szCs w:val="16"/>
              </w:rPr>
              <w:t>1</w:t>
            </w:r>
            <w:r w:rsidR="000541D9" w:rsidRPr="00263122">
              <w:rPr>
                <w:sz w:val="16"/>
                <w:szCs w:val="16"/>
              </w:rPr>
              <w:t>.</w:t>
            </w:r>
            <w:r w:rsidRPr="00263122">
              <w:rPr>
                <w:sz w:val="16"/>
                <w:szCs w:val="16"/>
              </w:rPr>
              <w:t>000</w:t>
            </w:r>
            <w:r w:rsidR="000541D9" w:rsidRPr="00263122">
              <w:rPr>
                <w:sz w:val="16"/>
                <w:szCs w:val="16"/>
              </w:rPr>
              <w:t xml:space="preserve"> - 1.200</w:t>
            </w:r>
          </w:p>
          <w:p w14:paraId="53297710" w14:textId="3FF9B3E2" w:rsidR="0053795A" w:rsidRPr="00263122" w:rsidRDefault="000541D9" w:rsidP="00263122">
            <w:pPr>
              <w:pStyle w:val="TableParagraph"/>
              <w:ind w:right="38"/>
              <w:jc w:val="center"/>
              <w:rPr>
                <w:sz w:val="16"/>
                <w:szCs w:val="16"/>
              </w:rPr>
            </w:pPr>
            <w:r w:rsidRPr="00263122">
              <w:rPr>
                <w:sz w:val="16"/>
                <w:szCs w:val="16"/>
              </w:rPr>
              <w:t>mL/ha</w:t>
            </w:r>
          </w:p>
          <w:p w14:paraId="34EF6797" w14:textId="4A809CF5" w:rsidR="00B967C8" w:rsidRPr="00263122" w:rsidRDefault="0053795A" w:rsidP="0053795A">
            <w:pPr>
              <w:pStyle w:val="TableParagraph"/>
              <w:spacing w:before="127"/>
              <w:ind w:right="38"/>
              <w:jc w:val="center"/>
              <w:rPr>
                <w:sz w:val="16"/>
                <w:szCs w:val="16"/>
              </w:rPr>
            </w:pPr>
            <w:r w:rsidRPr="00263122">
              <w:rPr>
                <w:sz w:val="16"/>
                <w:szCs w:val="16"/>
              </w:rPr>
              <w:t xml:space="preserve">50 – 60 </w:t>
            </w:r>
            <w:r w:rsidR="000541D9" w:rsidRPr="00263122">
              <w:rPr>
                <w:sz w:val="16"/>
                <w:szCs w:val="16"/>
              </w:rPr>
              <w:t>mL</w:t>
            </w:r>
            <w:r w:rsidRPr="00263122">
              <w:rPr>
                <w:sz w:val="16"/>
                <w:szCs w:val="16"/>
              </w:rPr>
              <w:t>/h</w:t>
            </w:r>
            <w:r w:rsidR="000541D9" w:rsidRPr="00263122">
              <w:rPr>
                <w:sz w:val="16"/>
                <w:szCs w:val="16"/>
              </w:rPr>
              <w:t>L</w:t>
            </w:r>
          </w:p>
        </w:tc>
        <w:tc>
          <w:tcPr>
            <w:tcW w:w="4232" w:type="dxa"/>
          </w:tcPr>
          <w:p w14:paraId="5F65D5CF" w14:textId="624CC9C1" w:rsidR="00B967C8" w:rsidRPr="00263122" w:rsidRDefault="0053795A" w:rsidP="00F413E8">
            <w:pPr>
              <w:pStyle w:val="TableParagraph"/>
              <w:spacing w:before="2" w:line="198" w:lineRule="exact"/>
              <w:ind w:left="127" w:right="133"/>
              <w:jc w:val="both"/>
              <w:rPr>
                <w:sz w:val="16"/>
                <w:szCs w:val="16"/>
              </w:rPr>
            </w:pPr>
            <w:r w:rsidRPr="00263122">
              <w:rPr>
                <w:sz w:val="16"/>
                <w:szCs w:val="16"/>
              </w:rPr>
              <w:t>Realizar una aplicación en envero y utilizar un volumen de agua de 2</w:t>
            </w:r>
            <w:r w:rsidR="00263122">
              <w:rPr>
                <w:sz w:val="16"/>
                <w:szCs w:val="16"/>
              </w:rPr>
              <w:t>.</w:t>
            </w:r>
            <w:r w:rsidRPr="00263122">
              <w:rPr>
                <w:sz w:val="16"/>
                <w:szCs w:val="16"/>
              </w:rPr>
              <w:t>000</w:t>
            </w:r>
            <w:r w:rsidR="001F1CCC" w:rsidRPr="00263122">
              <w:rPr>
                <w:sz w:val="16"/>
                <w:szCs w:val="16"/>
              </w:rPr>
              <w:t xml:space="preserve"> </w:t>
            </w:r>
            <w:r w:rsidRPr="00263122">
              <w:rPr>
                <w:sz w:val="16"/>
                <w:szCs w:val="16"/>
              </w:rPr>
              <w:t>L/ha. Iniciar aplicaciones para protección de frutas cuando se alcance el umbral de 1-5 trips por ramilla, ramo floral o fruta.</w:t>
            </w:r>
          </w:p>
        </w:tc>
        <w:tc>
          <w:tcPr>
            <w:tcW w:w="113" w:type="dxa"/>
            <w:vMerge/>
            <w:tcBorders>
              <w:bottom w:val="nil"/>
            </w:tcBorders>
          </w:tcPr>
          <w:p w14:paraId="60C84AC0" w14:textId="77777777" w:rsidR="00B967C8" w:rsidRDefault="00B967C8" w:rsidP="00097368">
            <w:pPr>
              <w:pStyle w:val="TableParagraph"/>
              <w:rPr>
                <w:rFonts w:ascii="Times New Roman"/>
                <w:sz w:val="18"/>
              </w:rPr>
            </w:pPr>
          </w:p>
        </w:tc>
      </w:tr>
      <w:tr w:rsidR="0013326A" w14:paraId="47B4B870" w14:textId="77777777" w:rsidTr="00130541">
        <w:trPr>
          <w:trHeight w:val="636"/>
        </w:trPr>
        <w:tc>
          <w:tcPr>
            <w:tcW w:w="182" w:type="dxa"/>
            <w:tcBorders>
              <w:top w:val="nil"/>
              <w:bottom w:val="nil"/>
            </w:tcBorders>
          </w:tcPr>
          <w:p w14:paraId="4317601A" w14:textId="77777777" w:rsidR="0013326A" w:rsidRDefault="0013326A" w:rsidP="00097368">
            <w:pPr>
              <w:rPr>
                <w:sz w:val="2"/>
                <w:szCs w:val="2"/>
              </w:rPr>
            </w:pPr>
          </w:p>
        </w:tc>
        <w:tc>
          <w:tcPr>
            <w:tcW w:w="1418" w:type="dxa"/>
            <w:vMerge w:val="restart"/>
            <w:vAlign w:val="center"/>
          </w:tcPr>
          <w:p w14:paraId="72CEADE4" w14:textId="293A8EB2" w:rsidR="0013326A" w:rsidRPr="00263122" w:rsidRDefault="0013326A" w:rsidP="00097368">
            <w:pPr>
              <w:pStyle w:val="TableParagraph"/>
              <w:spacing w:before="2" w:line="198" w:lineRule="exact"/>
              <w:ind w:left="135"/>
              <w:rPr>
                <w:sz w:val="16"/>
                <w:szCs w:val="16"/>
              </w:rPr>
            </w:pPr>
            <w:r w:rsidRPr="00263122">
              <w:rPr>
                <w:sz w:val="16"/>
                <w:szCs w:val="16"/>
              </w:rPr>
              <w:t>Papa</w:t>
            </w:r>
          </w:p>
        </w:tc>
        <w:tc>
          <w:tcPr>
            <w:tcW w:w="2273" w:type="dxa"/>
            <w:vAlign w:val="center"/>
          </w:tcPr>
          <w:p w14:paraId="0022DA0A" w14:textId="77777777" w:rsidR="0013326A" w:rsidRPr="00263122" w:rsidRDefault="0013326A" w:rsidP="00263122">
            <w:pPr>
              <w:pStyle w:val="TableParagraph"/>
              <w:ind w:left="140" w:right="179" w:hanging="2"/>
              <w:jc w:val="center"/>
              <w:rPr>
                <w:sz w:val="16"/>
                <w:szCs w:val="16"/>
              </w:rPr>
            </w:pPr>
            <w:r w:rsidRPr="00263122">
              <w:rPr>
                <w:sz w:val="16"/>
                <w:szCs w:val="16"/>
              </w:rPr>
              <w:t>Minador de las chacras</w:t>
            </w:r>
          </w:p>
          <w:p w14:paraId="7DF20BF8" w14:textId="54135BAB" w:rsidR="0013326A" w:rsidRPr="00263122" w:rsidRDefault="0013326A" w:rsidP="00263122">
            <w:pPr>
              <w:pStyle w:val="TableParagraph"/>
              <w:ind w:left="140" w:right="179" w:hanging="2"/>
              <w:jc w:val="center"/>
              <w:rPr>
                <w:sz w:val="16"/>
                <w:szCs w:val="16"/>
              </w:rPr>
            </w:pPr>
            <w:r w:rsidRPr="00263122">
              <w:rPr>
                <w:sz w:val="16"/>
                <w:szCs w:val="16"/>
              </w:rPr>
              <w:t>(</w:t>
            </w:r>
            <w:r w:rsidRPr="00263122">
              <w:rPr>
                <w:i/>
                <w:iCs/>
                <w:sz w:val="16"/>
                <w:szCs w:val="16"/>
              </w:rPr>
              <w:t>Liriomyza sp</w:t>
            </w:r>
            <w:r w:rsidRPr="00263122">
              <w:rPr>
                <w:sz w:val="16"/>
                <w:szCs w:val="16"/>
              </w:rPr>
              <w:t>.)</w:t>
            </w:r>
          </w:p>
        </w:tc>
        <w:tc>
          <w:tcPr>
            <w:tcW w:w="1709" w:type="dxa"/>
            <w:gridSpan w:val="2"/>
            <w:vMerge w:val="restart"/>
            <w:vAlign w:val="center"/>
          </w:tcPr>
          <w:p w14:paraId="75C5BE3B" w14:textId="36E4DAC3" w:rsidR="000541D9" w:rsidRPr="00263122" w:rsidRDefault="0013326A" w:rsidP="00263122">
            <w:pPr>
              <w:pStyle w:val="TableParagraph"/>
              <w:ind w:right="38"/>
              <w:jc w:val="center"/>
              <w:rPr>
                <w:sz w:val="16"/>
                <w:szCs w:val="16"/>
              </w:rPr>
            </w:pPr>
            <w:r w:rsidRPr="00263122">
              <w:rPr>
                <w:sz w:val="16"/>
                <w:szCs w:val="16"/>
              </w:rPr>
              <w:t xml:space="preserve">800 </w:t>
            </w:r>
            <w:r w:rsidR="000541D9" w:rsidRPr="00263122">
              <w:rPr>
                <w:sz w:val="16"/>
                <w:szCs w:val="16"/>
              </w:rPr>
              <w:t>- 1.200</w:t>
            </w:r>
          </w:p>
          <w:p w14:paraId="49C22AF2" w14:textId="3E1FC73C" w:rsidR="0013326A" w:rsidRPr="00263122" w:rsidRDefault="000541D9" w:rsidP="00263122">
            <w:pPr>
              <w:pStyle w:val="TableParagraph"/>
              <w:ind w:right="38"/>
              <w:jc w:val="center"/>
              <w:rPr>
                <w:sz w:val="16"/>
                <w:szCs w:val="16"/>
              </w:rPr>
            </w:pPr>
            <w:r w:rsidRPr="00263122">
              <w:rPr>
                <w:sz w:val="16"/>
                <w:szCs w:val="16"/>
              </w:rPr>
              <w:t>mL/ha</w:t>
            </w:r>
          </w:p>
        </w:tc>
        <w:tc>
          <w:tcPr>
            <w:tcW w:w="4232" w:type="dxa"/>
            <w:vMerge w:val="restart"/>
          </w:tcPr>
          <w:p w14:paraId="38F65783" w14:textId="18A1BB09" w:rsidR="0013326A" w:rsidRPr="00263122" w:rsidRDefault="0013326A" w:rsidP="00F413E8">
            <w:pPr>
              <w:pStyle w:val="TableParagraph"/>
              <w:spacing w:before="2" w:line="198" w:lineRule="exact"/>
              <w:ind w:left="127" w:right="133"/>
              <w:jc w:val="both"/>
              <w:rPr>
                <w:sz w:val="16"/>
                <w:szCs w:val="16"/>
              </w:rPr>
            </w:pPr>
            <w:r w:rsidRPr="00263122">
              <w:rPr>
                <w:sz w:val="16"/>
                <w:szCs w:val="16"/>
              </w:rPr>
              <w:t>Iniciar las aplicaciones al inicio de la floración. Aplicar cada 7 días utilizando un volumen de agua que permita una buena cobertura del cultivo, se sugiere un volumen de 800</w:t>
            </w:r>
            <w:r w:rsidR="001F1CCC" w:rsidRPr="00263122">
              <w:rPr>
                <w:sz w:val="16"/>
                <w:szCs w:val="16"/>
              </w:rPr>
              <w:t xml:space="preserve"> </w:t>
            </w:r>
            <w:r w:rsidRPr="00263122">
              <w:rPr>
                <w:sz w:val="16"/>
                <w:szCs w:val="16"/>
              </w:rPr>
              <w:t>L de agua/ha. Aplicar hasta 2 veces en la temporada alternando con pesticidas de diferente modo de acción. Utilice la dosis más alta en condiciones de infestación media a alta de la plaga. La protección puede durar hasta 28 días.</w:t>
            </w:r>
          </w:p>
        </w:tc>
        <w:tc>
          <w:tcPr>
            <w:tcW w:w="113" w:type="dxa"/>
            <w:tcBorders>
              <w:top w:val="nil"/>
              <w:bottom w:val="nil"/>
            </w:tcBorders>
          </w:tcPr>
          <w:p w14:paraId="5D880F02" w14:textId="77777777" w:rsidR="0013326A" w:rsidRDefault="0013326A" w:rsidP="00097368">
            <w:pPr>
              <w:pStyle w:val="TableParagraph"/>
              <w:rPr>
                <w:rFonts w:ascii="Times New Roman"/>
                <w:sz w:val="18"/>
              </w:rPr>
            </w:pPr>
          </w:p>
        </w:tc>
      </w:tr>
      <w:tr w:rsidR="0013326A" w14:paraId="63AB70E8" w14:textId="77777777" w:rsidTr="00130541">
        <w:trPr>
          <w:trHeight w:val="137"/>
        </w:trPr>
        <w:tc>
          <w:tcPr>
            <w:tcW w:w="182" w:type="dxa"/>
            <w:tcBorders>
              <w:top w:val="nil"/>
              <w:bottom w:val="nil"/>
            </w:tcBorders>
          </w:tcPr>
          <w:p w14:paraId="03A0E56E" w14:textId="77777777" w:rsidR="0013326A" w:rsidRDefault="0013326A" w:rsidP="00097368">
            <w:pPr>
              <w:rPr>
                <w:sz w:val="2"/>
                <w:szCs w:val="2"/>
              </w:rPr>
            </w:pPr>
          </w:p>
        </w:tc>
        <w:tc>
          <w:tcPr>
            <w:tcW w:w="1418" w:type="dxa"/>
            <w:vMerge/>
            <w:vAlign w:val="center"/>
          </w:tcPr>
          <w:p w14:paraId="4E8E66BB" w14:textId="77777777" w:rsidR="0013326A" w:rsidRPr="00263122" w:rsidRDefault="0013326A" w:rsidP="00097368">
            <w:pPr>
              <w:pStyle w:val="TableParagraph"/>
              <w:spacing w:before="2" w:line="198" w:lineRule="exact"/>
              <w:ind w:left="135"/>
              <w:rPr>
                <w:sz w:val="16"/>
                <w:szCs w:val="16"/>
              </w:rPr>
            </w:pPr>
          </w:p>
        </w:tc>
        <w:tc>
          <w:tcPr>
            <w:tcW w:w="2273" w:type="dxa"/>
            <w:vAlign w:val="center"/>
          </w:tcPr>
          <w:p w14:paraId="4807EF7F" w14:textId="05BB99B4" w:rsidR="0013326A" w:rsidRPr="00263122" w:rsidRDefault="0013326A" w:rsidP="00597932">
            <w:pPr>
              <w:pStyle w:val="TableParagraph"/>
              <w:spacing w:before="174"/>
              <w:ind w:left="140" w:right="179" w:hanging="2"/>
              <w:jc w:val="center"/>
              <w:rPr>
                <w:sz w:val="16"/>
                <w:szCs w:val="16"/>
              </w:rPr>
            </w:pPr>
            <w:r w:rsidRPr="00263122">
              <w:rPr>
                <w:sz w:val="16"/>
                <w:szCs w:val="16"/>
              </w:rPr>
              <w:t>Palomilla de la papa (</w:t>
            </w:r>
            <w:r w:rsidRPr="00263122">
              <w:rPr>
                <w:i/>
                <w:iCs/>
                <w:sz w:val="16"/>
                <w:szCs w:val="16"/>
              </w:rPr>
              <w:t>Phthorimaea operculella</w:t>
            </w:r>
            <w:r w:rsidRPr="00263122">
              <w:rPr>
                <w:sz w:val="16"/>
                <w:szCs w:val="16"/>
              </w:rPr>
              <w:t>)</w:t>
            </w:r>
          </w:p>
        </w:tc>
        <w:tc>
          <w:tcPr>
            <w:tcW w:w="1709" w:type="dxa"/>
            <w:gridSpan w:val="2"/>
            <w:vMerge/>
            <w:vAlign w:val="center"/>
          </w:tcPr>
          <w:p w14:paraId="737BB3A0" w14:textId="77777777" w:rsidR="0013326A" w:rsidRPr="00263122" w:rsidRDefault="0013326A" w:rsidP="00F413E8">
            <w:pPr>
              <w:pStyle w:val="TableParagraph"/>
              <w:spacing w:before="127"/>
              <w:ind w:right="38"/>
              <w:jc w:val="center"/>
              <w:rPr>
                <w:sz w:val="16"/>
                <w:szCs w:val="16"/>
              </w:rPr>
            </w:pPr>
          </w:p>
        </w:tc>
        <w:tc>
          <w:tcPr>
            <w:tcW w:w="4232" w:type="dxa"/>
            <w:vMerge/>
          </w:tcPr>
          <w:p w14:paraId="6BA6EED1" w14:textId="77777777" w:rsidR="0013326A" w:rsidRPr="00263122" w:rsidRDefault="0013326A" w:rsidP="00F413E8">
            <w:pPr>
              <w:pStyle w:val="TableParagraph"/>
              <w:spacing w:before="2" w:line="198" w:lineRule="exact"/>
              <w:ind w:left="127" w:right="133"/>
              <w:jc w:val="both"/>
              <w:rPr>
                <w:sz w:val="16"/>
                <w:szCs w:val="16"/>
              </w:rPr>
            </w:pPr>
          </w:p>
        </w:tc>
        <w:tc>
          <w:tcPr>
            <w:tcW w:w="113" w:type="dxa"/>
            <w:tcBorders>
              <w:top w:val="nil"/>
              <w:bottom w:val="nil"/>
            </w:tcBorders>
          </w:tcPr>
          <w:p w14:paraId="7E24C521" w14:textId="77777777" w:rsidR="0013326A" w:rsidRDefault="0013326A" w:rsidP="00097368">
            <w:pPr>
              <w:pStyle w:val="TableParagraph"/>
              <w:rPr>
                <w:rFonts w:ascii="Times New Roman"/>
                <w:sz w:val="18"/>
              </w:rPr>
            </w:pPr>
          </w:p>
        </w:tc>
      </w:tr>
      <w:tr w:rsidR="0013326A" w14:paraId="30DCA5DD" w14:textId="77777777" w:rsidTr="00130541">
        <w:trPr>
          <w:trHeight w:val="534"/>
        </w:trPr>
        <w:tc>
          <w:tcPr>
            <w:tcW w:w="182" w:type="dxa"/>
            <w:tcBorders>
              <w:top w:val="nil"/>
              <w:bottom w:val="nil"/>
            </w:tcBorders>
          </w:tcPr>
          <w:p w14:paraId="11175A97" w14:textId="77777777" w:rsidR="0013326A" w:rsidRDefault="0013326A" w:rsidP="00097368">
            <w:pPr>
              <w:rPr>
                <w:sz w:val="2"/>
                <w:szCs w:val="2"/>
              </w:rPr>
            </w:pPr>
          </w:p>
        </w:tc>
        <w:tc>
          <w:tcPr>
            <w:tcW w:w="1418" w:type="dxa"/>
            <w:tcBorders>
              <w:bottom w:val="single" w:sz="4" w:space="0" w:color="000000"/>
            </w:tcBorders>
            <w:vAlign w:val="center"/>
          </w:tcPr>
          <w:p w14:paraId="47FB1637" w14:textId="1796EAD9" w:rsidR="0013326A" w:rsidRPr="00263122" w:rsidRDefault="00730EE3" w:rsidP="00097368">
            <w:pPr>
              <w:pStyle w:val="TableParagraph"/>
              <w:spacing w:before="2" w:line="198" w:lineRule="exact"/>
              <w:ind w:left="135"/>
              <w:rPr>
                <w:sz w:val="16"/>
                <w:szCs w:val="16"/>
              </w:rPr>
            </w:pPr>
            <w:r w:rsidRPr="00263122">
              <w:rPr>
                <w:sz w:val="16"/>
                <w:szCs w:val="16"/>
              </w:rPr>
              <w:t>Vid</w:t>
            </w:r>
          </w:p>
        </w:tc>
        <w:tc>
          <w:tcPr>
            <w:tcW w:w="2273" w:type="dxa"/>
            <w:tcBorders>
              <w:bottom w:val="single" w:sz="4" w:space="0" w:color="000000"/>
            </w:tcBorders>
            <w:vAlign w:val="center"/>
          </w:tcPr>
          <w:p w14:paraId="6A33830E" w14:textId="77777777" w:rsidR="00484C7A" w:rsidRPr="00263122" w:rsidRDefault="00730EE3" w:rsidP="00263122">
            <w:pPr>
              <w:pStyle w:val="TableParagraph"/>
              <w:ind w:left="140" w:right="179" w:hanging="2"/>
              <w:jc w:val="center"/>
              <w:rPr>
                <w:sz w:val="16"/>
                <w:szCs w:val="16"/>
              </w:rPr>
            </w:pPr>
            <w:r w:rsidRPr="00263122">
              <w:rPr>
                <w:sz w:val="16"/>
                <w:szCs w:val="16"/>
              </w:rPr>
              <w:t>Mosca de alas manchadas</w:t>
            </w:r>
          </w:p>
          <w:p w14:paraId="06902123" w14:textId="0AE40F81" w:rsidR="0013326A" w:rsidRPr="00263122" w:rsidRDefault="00730EE3" w:rsidP="00263122">
            <w:pPr>
              <w:pStyle w:val="TableParagraph"/>
              <w:ind w:left="140" w:right="179" w:hanging="2"/>
              <w:jc w:val="center"/>
              <w:rPr>
                <w:sz w:val="16"/>
                <w:szCs w:val="16"/>
              </w:rPr>
            </w:pPr>
            <w:r w:rsidRPr="00263122">
              <w:rPr>
                <w:sz w:val="16"/>
                <w:szCs w:val="16"/>
              </w:rPr>
              <w:t>(</w:t>
            </w:r>
            <w:r w:rsidRPr="00263122">
              <w:rPr>
                <w:i/>
                <w:iCs/>
                <w:sz w:val="16"/>
                <w:szCs w:val="16"/>
              </w:rPr>
              <w:t>Drosophila suzukii</w:t>
            </w:r>
            <w:r w:rsidRPr="00263122">
              <w:rPr>
                <w:sz w:val="16"/>
                <w:szCs w:val="16"/>
              </w:rPr>
              <w:t>)</w:t>
            </w:r>
          </w:p>
        </w:tc>
        <w:tc>
          <w:tcPr>
            <w:tcW w:w="1709" w:type="dxa"/>
            <w:gridSpan w:val="2"/>
            <w:tcBorders>
              <w:bottom w:val="single" w:sz="4" w:space="0" w:color="000000"/>
            </w:tcBorders>
            <w:vAlign w:val="center"/>
          </w:tcPr>
          <w:p w14:paraId="3835CB54" w14:textId="77777777" w:rsidR="00484C7A" w:rsidRPr="00263122" w:rsidRDefault="00730EE3" w:rsidP="00263122">
            <w:pPr>
              <w:pStyle w:val="TableParagraph"/>
              <w:ind w:right="38"/>
              <w:jc w:val="center"/>
              <w:rPr>
                <w:sz w:val="16"/>
                <w:szCs w:val="16"/>
              </w:rPr>
            </w:pPr>
            <w:r w:rsidRPr="00263122">
              <w:rPr>
                <w:sz w:val="16"/>
                <w:szCs w:val="16"/>
              </w:rPr>
              <w:t>800</w:t>
            </w:r>
            <w:r w:rsidR="00484C7A" w:rsidRPr="00263122">
              <w:rPr>
                <w:sz w:val="16"/>
                <w:szCs w:val="16"/>
              </w:rPr>
              <w:t xml:space="preserve"> </w:t>
            </w:r>
            <w:r w:rsidRPr="00263122">
              <w:rPr>
                <w:sz w:val="16"/>
                <w:szCs w:val="16"/>
              </w:rPr>
              <w:t>-</w:t>
            </w:r>
            <w:r w:rsidR="00484C7A" w:rsidRPr="00263122">
              <w:rPr>
                <w:sz w:val="16"/>
                <w:szCs w:val="16"/>
              </w:rPr>
              <w:t xml:space="preserve"> </w:t>
            </w:r>
            <w:r w:rsidRPr="00263122">
              <w:rPr>
                <w:sz w:val="16"/>
                <w:szCs w:val="16"/>
              </w:rPr>
              <w:t>1</w:t>
            </w:r>
            <w:r w:rsidR="00484C7A" w:rsidRPr="00263122">
              <w:rPr>
                <w:sz w:val="16"/>
                <w:szCs w:val="16"/>
              </w:rPr>
              <w:t>.</w:t>
            </w:r>
            <w:r w:rsidRPr="00263122">
              <w:rPr>
                <w:sz w:val="16"/>
                <w:szCs w:val="16"/>
              </w:rPr>
              <w:t>200</w:t>
            </w:r>
          </w:p>
          <w:p w14:paraId="6253F76E" w14:textId="4E629D35" w:rsidR="0013326A" w:rsidRPr="00263122" w:rsidRDefault="00484C7A" w:rsidP="00263122">
            <w:pPr>
              <w:pStyle w:val="TableParagraph"/>
              <w:ind w:right="38"/>
              <w:jc w:val="center"/>
              <w:rPr>
                <w:sz w:val="16"/>
                <w:szCs w:val="16"/>
              </w:rPr>
            </w:pPr>
            <w:r w:rsidRPr="00263122">
              <w:rPr>
                <w:sz w:val="16"/>
                <w:szCs w:val="16"/>
              </w:rPr>
              <w:t>mL</w:t>
            </w:r>
            <w:r w:rsidR="00730EE3" w:rsidRPr="00263122">
              <w:rPr>
                <w:sz w:val="16"/>
                <w:szCs w:val="16"/>
              </w:rPr>
              <w:t>/ha</w:t>
            </w:r>
          </w:p>
        </w:tc>
        <w:tc>
          <w:tcPr>
            <w:tcW w:w="4232" w:type="dxa"/>
            <w:tcBorders>
              <w:bottom w:val="single" w:sz="4" w:space="0" w:color="000000"/>
            </w:tcBorders>
          </w:tcPr>
          <w:p w14:paraId="4A482E3F" w14:textId="1164C7AC" w:rsidR="0013326A" w:rsidRPr="00263122" w:rsidRDefault="003F3F9F" w:rsidP="00F413E8">
            <w:pPr>
              <w:pStyle w:val="TableParagraph"/>
              <w:spacing w:before="2" w:line="198" w:lineRule="exact"/>
              <w:ind w:left="127" w:right="133"/>
              <w:jc w:val="both"/>
              <w:rPr>
                <w:sz w:val="16"/>
                <w:szCs w:val="16"/>
              </w:rPr>
            </w:pPr>
            <w:r w:rsidRPr="00263122">
              <w:rPr>
                <w:sz w:val="16"/>
                <w:szCs w:val="16"/>
              </w:rPr>
              <w:t>Iniciar aplicaciones al inicio de la susceptibilidad del cultivo (Envero). Realizar dos aplicaciones con intervalo de 7 días. Asegure una buena cobertura del cultivo durante la aplicación. Volumen de agua sugerida: 1</w:t>
            </w:r>
            <w:r w:rsidR="00263122">
              <w:rPr>
                <w:sz w:val="16"/>
                <w:szCs w:val="16"/>
              </w:rPr>
              <w:t>.</w:t>
            </w:r>
            <w:r w:rsidRPr="00263122">
              <w:rPr>
                <w:sz w:val="16"/>
                <w:szCs w:val="16"/>
              </w:rPr>
              <w:t>500 L/ha.</w:t>
            </w:r>
          </w:p>
        </w:tc>
        <w:tc>
          <w:tcPr>
            <w:tcW w:w="113" w:type="dxa"/>
            <w:tcBorders>
              <w:top w:val="nil"/>
              <w:bottom w:val="nil"/>
            </w:tcBorders>
          </w:tcPr>
          <w:p w14:paraId="4E230752" w14:textId="77777777" w:rsidR="0013326A" w:rsidRDefault="0013326A" w:rsidP="00097368">
            <w:pPr>
              <w:pStyle w:val="TableParagraph"/>
              <w:rPr>
                <w:rFonts w:ascii="Times New Roman"/>
                <w:sz w:val="18"/>
              </w:rPr>
            </w:pPr>
          </w:p>
        </w:tc>
      </w:tr>
      <w:tr w:rsidR="005C2688" w14:paraId="12B5CA71" w14:textId="77777777" w:rsidTr="00130541">
        <w:trPr>
          <w:trHeight w:val="534"/>
        </w:trPr>
        <w:tc>
          <w:tcPr>
            <w:tcW w:w="182" w:type="dxa"/>
            <w:tcBorders>
              <w:top w:val="nil"/>
              <w:bottom w:val="single" w:sz="4" w:space="0" w:color="000000"/>
              <w:right w:val="nil"/>
            </w:tcBorders>
          </w:tcPr>
          <w:p w14:paraId="28E6A5F5" w14:textId="77777777" w:rsidR="005C2688" w:rsidRDefault="005C2688" w:rsidP="005C2688">
            <w:pPr>
              <w:spacing w:after="240"/>
              <w:rPr>
                <w:sz w:val="2"/>
                <w:szCs w:val="2"/>
              </w:rPr>
            </w:pPr>
          </w:p>
        </w:tc>
        <w:tc>
          <w:tcPr>
            <w:tcW w:w="3691" w:type="dxa"/>
            <w:gridSpan w:val="2"/>
            <w:tcBorders>
              <w:left w:val="nil"/>
              <w:right w:val="nil"/>
            </w:tcBorders>
            <w:vAlign w:val="center"/>
          </w:tcPr>
          <w:p w14:paraId="557D23E7" w14:textId="517A991F" w:rsidR="005C2688" w:rsidRPr="00263122" w:rsidRDefault="005C2688" w:rsidP="005C2688">
            <w:pPr>
              <w:pStyle w:val="TableParagraph"/>
              <w:spacing w:after="240"/>
              <w:ind w:right="179"/>
              <w:rPr>
                <w:sz w:val="16"/>
                <w:szCs w:val="16"/>
              </w:rPr>
            </w:pPr>
            <w:r w:rsidRPr="005C2688">
              <w:rPr>
                <w:sz w:val="16"/>
                <w:szCs w:val="16"/>
                <w:lang w:val="es-CL"/>
              </w:rPr>
              <w:t xml:space="preserve"> *Dosis de producto formulado al 5%.</w:t>
            </w:r>
          </w:p>
        </w:tc>
        <w:tc>
          <w:tcPr>
            <w:tcW w:w="1709" w:type="dxa"/>
            <w:gridSpan w:val="2"/>
            <w:tcBorders>
              <w:left w:val="nil"/>
              <w:right w:val="nil"/>
            </w:tcBorders>
            <w:vAlign w:val="center"/>
          </w:tcPr>
          <w:p w14:paraId="3CD72AB6" w14:textId="77777777" w:rsidR="005C2688" w:rsidRPr="00263122" w:rsidRDefault="005C2688" w:rsidP="005C2688">
            <w:pPr>
              <w:pStyle w:val="TableParagraph"/>
              <w:spacing w:after="240"/>
              <w:ind w:right="38"/>
              <w:jc w:val="center"/>
              <w:rPr>
                <w:sz w:val="16"/>
                <w:szCs w:val="16"/>
              </w:rPr>
            </w:pPr>
          </w:p>
        </w:tc>
        <w:tc>
          <w:tcPr>
            <w:tcW w:w="4232" w:type="dxa"/>
            <w:tcBorders>
              <w:left w:val="nil"/>
              <w:right w:val="nil"/>
            </w:tcBorders>
          </w:tcPr>
          <w:p w14:paraId="258E6122" w14:textId="77777777" w:rsidR="005C2688" w:rsidRPr="00263122" w:rsidRDefault="005C2688" w:rsidP="005C2688">
            <w:pPr>
              <w:pStyle w:val="TableParagraph"/>
              <w:spacing w:before="2" w:after="240" w:line="198" w:lineRule="exact"/>
              <w:ind w:left="127" w:right="133"/>
              <w:jc w:val="both"/>
              <w:rPr>
                <w:sz w:val="16"/>
                <w:szCs w:val="16"/>
              </w:rPr>
            </w:pPr>
          </w:p>
        </w:tc>
        <w:tc>
          <w:tcPr>
            <w:tcW w:w="113" w:type="dxa"/>
            <w:tcBorders>
              <w:top w:val="nil"/>
              <w:left w:val="nil"/>
              <w:bottom w:val="nil"/>
            </w:tcBorders>
          </w:tcPr>
          <w:p w14:paraId="62312719" w14:textId="77777777" w:rsidR="005C2688" w:rsidRDefault="005C2688" w:rsidP="005C2688">
            <w:pPr>
              <w:pStyle w:val="TableParagraph"/>
              <w:spacing w:after="240"/>
              <w:rPr>
                <w:rFonts w:ascii="Times New Roman"/>
                <w:sz w:val="18"/>
              </w:rPr>
            </w:pPr>
          </w:p>
        </w:tc>
      </w:tr>
    </w:tbl>
    <w:p w14:paraId="48624F0D" w14:textId="77777777" w:rsidR="00695C00" w:rsidRDefault="00695C00">
      <w:pPr>
        <w:rPr>
          <w:sz w:val="2"/>
          <w:szCs w:val="2"/>
        </w:rPr>
        <w:sectPr w:rsidR="00695C00">
          <w:headerReference w:type="default" r:id="rId11"/>
          <w:footerReference w:type="default" r:id="rId12"/>
          <w:type w:val="continuous"/>
          <w:pgSz w:w="12240" w:h="15840"/>
          <w:pgMar w:top="1720" w:right="480" w:bottom="980" w:left="1600" w:header="708" w:footer="791" w:gutter="0"/>
          <w:pgNumType w:start="1"/>
          <w:cols w:space="720"/>
        </w:sectPr>
      </w:pPr>
    </w:p>
    <w:tbl>
      <w:tblPr>
        <w:tblStyle w:val="TableNormal"/>
        <w:tblW w:w="0" w:type="auto"/>
        <w:tblInd w:w="11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7"/>
      </w:tblGrid>
      <w:tr w:rsidR="00695C00" w14:paraId="48624F4F" w14:textId="77777777" w:rsidTr="00D12C5B">
        <w:trPr>
          <w:trHeight w:val="151"/>
        </w:trPr>
        <w:tc>
          <w:tcPr>
            <w:tcW w:w="9927" w:type="dxa"/>
          </w:tcPr>
          <w:p w14:paraId="456B91D4" w14:textId="48A7654F" w:rsidR="00D12C5B" w:rsidRDefault="00D12C5B" w:rsidP="009307C5">
            <w:pPr>
              <w:widowControl/>
              <w:adjustRightInd w:val="0"/>
              <w:ind w:left="176" w:right="105"/>
              <w:jc w:val="both"/>
              <w:rPr>
                <w:rFonts w:eastAsiaTheme="minorHAnsi"/>
                <w:b/>
                <w:bCs/>
                <w:color w:val="231F20"/>
                <w:sz w:val="20"/>
                <w:szCs w:val="20"/>
                <w:lang w:val="es-CL"/>
              </w:rPr>
            </w:pPr>
          </w:p>
          <w:p w14:paraId="357B352B" w14:textId="33629C72" w:rsidR="00D12C5B" w:rsidRDefault="0018311A" w:rsidP="009307C5">
            <w:pPr>
              <w:widowControl/>
              <w:adjustRightInd w:val="0"/>
              <w:ind w:left="176" w:right="105"/>
              <w:jc w:val="both"/>
              <w:rPr>
                <w:rFonts w:eastAsiaTheme="minorHAnsi"/>
                <w:b/>
                <w:bCs/>
                <w:color w:val="231F20"/>
                <w:sz w:val="20"/>
                <w:szCs w:val="20"/>
                <w:lang w:val="es-CL"/>
              </w:rPr>
            </w:pPr>
            <w:r w:rsidRPr="0018311A">
              <w:rPr>
                <w:sz w:val="16"/>
              </w:rPr>
              <w:t>Cuadro de Instrucciones de uso para aplicaciones</w:t>
            </w:r>
            <w:r>
              <w:rPr>
                <w:b/>
                <w:bCs/>
                <w:sz w:val="16"/>
              </w:rPr>
              <w:t xml:space="preserve"> aéreas</w:t>
            </w:r>
          </w:p>
          <w:tbl>
            <w:tblPr>
              <w:tblStyle w:val="Tablaconcuadrcula"/>
              <w:tblW w:w="0" w:type="auto"/>
              <w:tblInd w:w="176" w:type="dxa"/>
              <w:tblLayout w:type="fixed"/>
              <w:tblLook w:val="04A0" w:firstRow="1" w:lastRow="0" w:firstColumn="1" w:lastColumn="0" w:noHBand="0" w:noVBand="1"/>
            </w:tblPr>
            <w:tblGrid>
              <w:gridCol w:w="1410"/>
              <w:gridCol w:w="2268"/>
              <w:gridCol w:w="1701"/>
              <w:gridCol w:w="4253"/>
            </w:tblGrid>
            <w:tr w:rsidR="008A7467" w14:paraId="1CC14244" w14:textId="77777777" w:rsidTr="00484C7A">
              <w:trPr>
                <w:trHeight w:val="652"/>
              </w:trPr>
              <w:tc>
                <w:tcPr>
                  <w:tcW w:w="1410" w:type="dxa"/>
                  <w:shd w:val="clear" w:color="auto" w:fill="D9D9D9" w:themeFill="background1" w:themeFillShade="D9"/>
                  <w:vAlign w:val="center"/>
                </w:tcPr>
                <w:p w14:paraId="1F16C342" w14:textId="04F86550" w:rsidR="008A7467" w:rsidRDefault="008A7467" w:rsidP="008A7467">
                  <w:pPr>
                    <w:widowControl/>
                    <w:adjustRightInd w:val="0"/>
                    <w:ind w:right="105"/>
                    <w:jc w:val="both"/>
                    <w:rPr>
                      <w:rFonts w:eastAsiaTheme="minorHAnsi"/>
                      <w:b/>
                      <w:bCs/>
                      <w:color w:val="231F20"/>
                      <w:sz w:val="20"/>
                      <w:szCs w:val="20"/>
                      <w:lang w:val="es-CL"/>
                    </w:rPr>
                  </w:pPr>
                  <w:r w:rsidRPr="000E380A">
                    <w:rPr>
                      <w:rFonts w:eastAsiaTheme="minorHAnsi"/>
                      <w:b/>
                      <w:bCs/>
                      <w:color w:val="231F20"/>
                      <w:sz w:val="16"/>
                      <w:szCs w:val="16"/>
                      <w:lang w:val="es-CL"/>
                    </w:rPr>
                    <w:t>CULTIVOS</w:t>
                  </w:r>
                </w:p>
              </w:tc>
              <w:tc>
                <w:tcPr>
                  <w:tcW w:w="2268" w:type="dxa"/>
                  <w:shd w:val="clear" w:color="auto" w:fill="D9D9D9" w:themeFill="background1" w:themeFillShade="D9"/>
                  <w:vAlign w:val="center"/>
                </w:tcPr>
                <w:p w14:paraId="474D73C6" w14:textId="4853679B" w:rsidR="008A7467" w:rsidRDefault="008A7467" w:rsidP="008A7467">
                  <w:pPr>
                    <w:widowControl/>
                    <w:adjustRightInd w:val="0"/>
                    <w:ind w:right="105"/>
                    <w:jc w:val="both"/>
                    <w:rPr>
                      <w:rFonts w:eastAsiaTheme="minorHAnsi"/>
                      <w:b/>
                      <w:bCs/>
                      <w:color w:val="231F20"/>
                      <w:sz w:val="20"/>
                      <w:szCs w:val="20"/>
                      <w:lang w:val="es-CL"/>
                    </w:rPr>
                  </w:pPr>
                  <w:r>
                    <w:rPr>
                      <w:rFonts w:eastAsiaTheme="minorHAnsi"/>
                      <w:b/>
                      <w:bCs/>
                      <w:color w:val="231F20"/>
                      <w:sz w:val="16"/>
                      <w:szCs w:val="16"/>
                      <w:lang w:val="es-CL"/>
                    </w:rPr>
                    <w:t>PLAGAS</w:t>
                  </w:r>
                </w:p>
              </w:tc>
              <w:tc>
                <w:tcPr>
                  <w:tcW w:w="1701" w:type="dxa"/>
                  <w:shd w:val="clear" w:color="auto" w:fill="D9D9D9" w:themeFill="background1" w:themeFillShade="D9"/>
                  <w:vAlign w:val="center"/>
                </w:tcPr>
                <w:p w14:paraId="015F40A2" w14:textId="1F9C595A" w:rsidR="008A7467" w:rsidRPr="0050448B" w:rsidRDefault="008A7467" w:rsidP="0050448B">
                  <w:pPr>
                    <w:widowControl/>
                    <w:adjustRightInd w:val="0"/>
                    <w:jc w:val="center"/>
                    <w:rPr>
                      <w:rFonts w:eastAsiaTheme="minorHAnsi"/>
                      <w:b/>
                      <w:bCs/>
                      <w:color w:val="231F20"/>
                      <w:sz w:val="16"/>
                      <w:szCs w:val="16"/>
                      <w:lang w:val="es-CL"/>
                    </w:rPr>
                  </w:pPr>
                  <w:r w:rsidRPr="000E380A">
                    <w:rPr>
                      <w:rFonts w:eastAsiaTheme="minorHAnsi"/>
                      <w:b/>
                      <w:bCs/>
                      <w:color w:val="231F20"/>
                      <w:sz w:val="16"/>
                      <w:szCs w:val="16"/>
                      <w:lang w:val="es-CL"/>
                    </w:rPr>
                    <w:t>DOSIS</w:t>
                  </w:r>
                </w:p>
              </w:tc>
              <w:tc>
                <w:tcPr>
                  <w:tcW w:w="4253" w:type="dxa"/>
                  <w:shd w:val="clear" w:color="auto" w:fill="D9D9D9" w:themeFill="background1" w:themeFillShade="D9"/>
                  <w:vAlign w:val="center"/>
                </w:tcPr>
                <w:p w14:paraId="3E3F4831" w14:textId="341EF0AC" w:rsidR="008A7467" w:rsidRDefault="008A7467" w:rsidP="008A7467">
                  <w:pPr>
                    <w:widowControl/>
                    <w:adjustRightInd w:val="0"/>
                    <w:ind w:right="105"/>
                    <w:jc w:val="both"/>
                    <w:rPr>
                      <w:rFonts w:eastAsiaTheme="minorHAnsi"/>
                      <w:b/>
                      <w:bCs/>
                      <w:color w:val="231F20"/>
                      <w:sz w:val="20"/>
                      <w:szCs w:val="20"/>
                      <w:lang w:val="es-CL"/>
                    </w:rPr>
                  </w:pPr>
                  <w:r w:rsidRPr="000E380A">
                    <w:rPr>
                      <w:rFonts w:eastAsiaTheme="minorHAnsi"/>
                      <w:b/>
                      <w:bCs/>
                      <w:color w:val="231F20"/>
                      <w:sz w:val="16"/>
                      <w:szCs w:val="16"/>
                      <w:lang w:val="es-CL"/>
                    </w:rPr>
                    <w:t>OBSERVACIONES</w:t>
                  </w:r>
                </w:p>
              </w:tc>
            </w:tr>
            <w:tr w:rsidR="008A7467" w14:paraId="45278E7B" w14:textId="77777777" w:rsidTr="008A7467">
              <w:tc>
                <w:tcPr>
                  <w:tcW w:w="1410" w:type="dxa"/>
                </w:tcPr>
                <w:p w14:paraId="3D17EE10" w14:textId="5A16888E" w:rsidR="008A7467" w:rsidRPr="00263122" w:rsidRDefault="00F23CD4" w:rsidP="008A7467">
                  <w:pPr>
                    <w:widowControl/>
                    <w:adjustRightInd w:val="0"/>
                    <w:ind w:right="105"/>
                    <w:jc w:val="both"/>
                    <w:rPr>
                      <w:rFonts w:eastAsiaTheme="minorHAnsi"/>
                      <w:color w:val="231F20"/>
                      <w:sz w:val="16"/>
                      <w:szCs w:val="16"/>
                      <w:lang w:val="es-CL"/>
                    </w:rPr>
                  </w:pPr>
                  <w:r w:rsidRPr="00263122">
                    <w:rPr>
                      <w:rFonts w:eastAsiaTheme="minorHAnsi"/>
                      <w:color w:val="231F20"/>
                      <w:sz w:val="16"/>
                      <w:szCs w:val="16"/>
                      <w:lang w:val="es-CL"/>
                    </w:rPr>
                    <w:t>Nogal</w:t>
                  </w:r>
                </w:p>
              </w:tc>
              <w:tc>
                <w:tcPr>
                  <w:tcW w:w="2268" w:type="dxa"/>
                </w:tcPr>
                <w:p w14:paraId="5A14C0F7" w14:textId="52E0B0A9" w:rsidR="008A7467" w:rsidRPr="00263122" w:rsidRDefault="00F23CD4" w:rsidP="00484C7A">
                  <w:pPr>
                    <w:widowControl/>
                    <w:adjustRightInd w:val="0"/>
                    <w:ind w:right="105"/>
                    <w:jc w:val="center"/>
                    <w:rPr>
                      <w:rFonts w:eastAsiaTheme="minorHAnsi"/>
                      <w:color w:val="231F20"/>
                      <w:sz w:val="16"/>
                      <w:szCs w:val="16"/>
                    </w:rPr>
                  </w:pPr>
                  <w:r w:rsidRPr="00263122">
                    <w:rPr>
                      <w:rFonts w:eastAsiaTheme="minorHAnsi"/>
                      <w:color w:val="231F20"/>
                      <w:sz w:val="16"/>
                      <w:szCs w:val="16"/>
                    </w:rPr>
                    <w:t>Polilla de la manzana (</w:t>
                  </w:r>
                  <w:r w:rsidRPr="00263122">
                    <w:rPr>
                      <w:rFonts w:eastAsiaTheme="minorHAnsi"/>
                      <w:i/>
                      <w:iCs/>
                      <w:color w:val="231F20"/>
                      <w:sz w:val="16"/>
                      <w:szCs w:val="16"/>
                    </w:rPr>
                    <w:t>Cydia pomonella</w:t>
                  </w:r>
                  <w:r w:rsidRPr="00263122">
                    <w:rPr>
                      <w:rFonts w:eastAsiaTheme="minorHAnsi"/>
                      <w:color w:val="231F20"/>
                      <w:sz w:val="16"/>
                      <w:szCs w:val="16"/>
                    </w:rPr>
                    <w:t>)</w:t>
                  </w:r>
                </w:p>
              </w:tc>
              <w:tc>
                <w:tcPr>
                  <w:tcW w:w="1701" w:type="dxa"/>
                </w:tcPr>
                <w:p w14:paraId="2E35E48E" w14:textId="77777777" w:rsidR="00263122" w:rsidRDefault="00F23CD4" w:rsidP="00484C7A">
                  <w:pPr>
                    <w:widowControl/>
                    <w:adjustRightInd w:val="0"/>
                    <w:ind w:right="105"/>
                    <w:jc w:val="center"/>
                    <w:rPr>
                      <w:rFonts w:eastAsiaTheme="minorHAnsi"/>
                      <w:color w:val="231F20"/>
                      <w:sz w:val="16"/>
                      <w:szCs w:val="16"/>
                      <w:lang w:val="es-CL"/>
                    </w:rPr>
                  </w:pPr>
                  <w:r w:rsidRPr="00263122">
                    <w:rPr>
                      <w:rFonts w:eastAsiaTheme="minorHAnsi"/>
                      <w:color w:val="231F20"/>
                      <w:sz w:val="16"/>
                      <w:szCs w:val="16"/>
                      <w:lang w:val="es-CL"/>
                    </w:rPr>
                    <w:t>800 – 1</w:t>
                  </w:r>
                  <w:r w:rsidR="00263122">
                    <w:rPr>
                      <w:rFonts w:eastAsiaTheme="minorHAnsi"/>
                      <w:color w:val="231F20"/>
                      <w:sz w:val="16"/>
                      <w:szCs w:val="16"/>
                      <w:lang w:val="es-CL"/>
                    </w:rPr>
                    <w:t>.</w:t>
                  </w:r>
                  <w:r w:rsidRPr="00263122">
                    <w:rPr>
                      <w:rFonts w:eastAsiaTheme="minorHAnsi"/>
                      <w:color w:val="231F20"/>
                      <w:sz w:val="16"/>
                      <w:szCs w:val="16"/>
                      <w:lang w:val="es-CL"/>
                    </w:rPr>
                    <w:t>200</w:t>
                  </w:r>
                </w:p>
                <w:p w14:paraId="693BA5CF" w14:textId="465B0E06" w:rsidR="008A7467" w:rsidRPr="00263122" w:rsidRDefault="00484C7A" w:rsidP="00484C7A">
                  <w:pPr>
                    <w:widowControl/>
                    <w:adjustRightInd w:val="0"/>
                    <w:ind w:right="105"/>
                    <w:jc w:val="center"/>
                    <w:rPr>
                      <w:rFonts w:eastAsiaTheme="minorHAnsi"/>
                      <w:color w:val="231F20"/>
                      <w:sz w:val="16"/>
                      <w:szCs w:val="16"/>
                      <w:lang w:val="es-CL"/>
                    </w:rPr>
                  </w:pPr>
                  <w:r w:rsidRPr="00263122">
                    <w:rPr>
                      <w:rFonts w:eastAsiaTheme="minorHAnsi"/>
                      <w:color w:val="231F20"/>
                      <w:sz w:val="16"/>
                      <w:szCs w:val="16"/>
                      <w:lang w:val="es-CL"/>
                    </w:rPr>
                    <w:t>mL</w:t>
                  </w:r>
                  <w:r w:rsidR="00F23CD4" w:rsidRPr="00263122">
                    <w:rPr>
                      <w:rFonts w:eastAsiaTheme="minorHAnsi"/>
                      <w:color w:val="231F20"/>
                      <w:sz w:val="16"/>
                      <w:szCs w:val="16"/>
                      <w:lang w:val="es-CL"/>
                    </w:rPr>
                    <w:t>/ha</w:t>
                  </w:r>
                </w:p>
              </w:tc>
              <w:tc>
                <w:tcPr>
                  <w:tcW w:w="4253" w:type="dxa"/>
                </w:tcPr>
                <w:p w14:paraId="06F03CC4" w14:textId="35EAFCB0" w:rsidR="0050448B" w:rsidRPr="00263122" w:rsidRDefault="0050448B" w:rsidP="0050448B">
                  <w:pPr>
                    <w:widowControl/>
                    <w:adjustRightInd w:val="0"/>
                    <w:ind w:right="105"/>
                    <w:jc w:val="both"/>
                    <w:rPr>
                      <w:rFonts w:eastAsiaTheme="minorHAnsi"/>
                      <w:color w:val="231F20"/>
                      <w:sz w:val="16"/>
                      <w:szCs w:val="16"/>
                      <w:lang w:val="es-CL"/>
                    </w:rPr>
                  </w:pPr>
                  <w:r w:rsidRPr="00263122">
                    <w:rPr>
                      <w:rFonts w:eastAsiaTheme="minorHAnsi"/>
                      <w:color w:val="231F20"/>
                      <w:sz w:val="16"/>
                      <w:szCs w:val="16"/>
                      <w:lang w:val="es-CL"/>
                    </w:rPr>
                    <w:t>Aplicar de forma preventiva o según la presión de la plaga si se ha detectado. Para obtener una Excelente protección, se recomienda repetir si se dan las condiciones para la presencia de la plaga, especialmente cuando el tamaño del fruto es de 3 a 5 cm.</w:t>
                  </w:r>
                </w:p>
                <w:p w14:paraId="3054ED7D" w14:textId="3DB77E27" w:rsidR="008A7467" w:rsidRPr="00263122" w:rsidRDefault="0050448B" w:rsidP="0050448B">
                  <w:pPr>
                    <w:widowControl/>
                    <w:adjustRightInd w:val="0"/>
                    <w:ind w:right="105"/>
                    <w:jc w:val="both"/>
                    <w:rPr>
                      <w:rFonts w:eastAsiaTheme="minorHAnsi"/>
                      <w:color w:val="231F20"/>
                      <w:sz w:val="16"/>
                      <w:szCs w:val="16"/>
                      <w:lang w:val="es-CL"/>
                    </w:rPr>
                  </w:pPr>
                  <w:r w:rsidRPr="00263122">
                    <w:rPr>
                      <w:rFonts w:eastAsiaTheme="minorHAnsi"/>
                      <w:color w:val="231F20"/>
                      <w:sz w:val="16"/>
                      <w:szCs w:val="16"/>
                      <w:lang w:val="es-CL"/>
                    </w:rPr>
                    <w:t>*Volumen de agua: 60 L/ha. No máximo de aplicaciones: 2 con el intervalo mínimo de 14 días.</w:t>
                  </w:r>
                </w:p>
              </w:tc>
            </w:tr>
          </w:tbl>
          <w:p w14:paraId="4DEC735B" w14:textId="3DD976FC" w:rsidR="00D12C5B" w:rsidRPr="0051368F" w:rsidRDefault="0051368F" w:rsidP="009307C5">
            <w:pPr>
              <w:widowControl/>
              <w:adjustRightInd w:val="0"/>
              <w:ind w:left="176" w:right="105"/>
              <w:jc w:val="both"/>
              <w:rPr>
                <w:rFonts w:eastAsiaTheme="minorHAnsi"/>
                <w:color w:val="231F20"/>
                <w:sz w:val="20"/>
                <w:szCs w:val="20"/>
                <w:lang w:val="es-CL"/>
              </w:rPr>
            </w:pPr>
            <w:r w:rsidRPr="0051368F">
              <w:rPr>
                <w:rFonts w:eastAsiaTheme="minorHAnsi"/>
                <w:color w:val="231F20"/>
                <w:sz w:val="20"/>
                <w:szCs w:val="20"/>
                <w:lang w:val="es-CL"/>
              </w:rPr>
              <w:t>*Para aplicaciones aéreas, asegúrese de que la aplicación brinde una buena cobertura en toda el área a proteger, use papel sensible al agua para garantizar el tamaño de gota adecuado y el alcance de las aplicaciones</w:t>
            </w:r>
            <w:r>
              <w:rPr>
                <w:rFonts w:eastAsiaTheme="minorHAnsi"/>
                <w:color w:val="231F20"/>
                <w:sz w:val="20"/>
                <w:szCs w:val="20"/>
                <w:lang w:val="es-CL"/>
              </w:rPr>
              <w:t>.</w:t>
            </w:r>
          </w:p>
          <w:p w14:paraId="48624F4E" w14:textId="58E66608" w:rsidR="00524112" w:rsidRDefault="008A7B7F" w:rsidP="0051368F">
            <w:pPr>
              <w:widowControl/>
              <w:adjustRightInd w:val="0"/>
              <w:ind w:right="105"/>
              <w:jc w:val="both"/>
              <w:rPr>
                <w:b/>
                <w:sz w:val="20"/>
              </w:rPr>
            </w:pPr>
            <w:r>
              <w:rPr>
                <w:b/>
                <w:noProof/>
              </w:rPr>
              <w:drawing>
                <wp:anchor distT="0" distB="0" distL="114300" distR="114300" simplePos="0" relativeHeight="251660288" behindDoc="1" locked="0" layoutInCell="1" allowOverlap="1" wp14:anchorId="714E8BF3" wp14:editId="58BED485">
                  <wp:simplePos x="0" y="0"/>
                  <wp:positionH relativeFrom="column">
                    <wp:posOffset>-10160</wp:posOffset>
                  </wp:positionH>
                  <wp:positionV relativeFrom="paragraph">
                    <wp:posOffset>172720</wp:posOffset>
                  </wp:positionV>
                  <wp:extent cx="6451600" cy="2238375"/>
                  <wp:effectExtent l="0" t="0" r="0" b="0"/>
                  <wp:wrapNone/>
                  <wp:docPr id="199585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31304" name="Imagen 15557313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1600" cy="2238375"/>
                          </a:xfrm>
                          <a:prstGeom prst="rect">
                            <a:avLst/>
                          </a:prstGeom>
                        </pic:spPr>
                      </pic:pic>
                    </a:graphicData>
                  </a:graphic>
                  <wp14:sizeRelH relativeFrom="page">
                    <wp14:pctWidth>0</wp14:pctWidth>
                  </wp14:sizeRelH>
                  <wp14:sizeRelV relativeFrom="page">
                    <wp14:pctHeight>0</wp14:pctHeight>
                  </wp14:sizeRelV>
                </wp:anchor>
              </w:drawing>
            </w:r>
          </w:p>
        </w:tc>
      </w:tr>
      <w:tr w:rsidR="00695C00" w14:paraId="48624F51" w14:textId="77777777" w:rsidTr="009B30D3">
        <w:trPr>
          <w:trHeight w:val="567"/>
        </w:trPr>
        <w:tc>
          <w:tcPr>
            <w:tcW w:w="9927" w:type="dxa"/>
            <w:shd w:val="clear" w:color="auto" w:fill="92D050"/>
            <w:vAlign w:val="center"/>
          </w:tcPr>
          <w:p w14:paraId="48624F50" w14:textId="06DA097A" w:rsidR="00695C00" w:rsidRPr="000E380A" w:rsidRDefault="007F0E04" w:rsidP="00D43C08">
            <w:pPr>
              <w:pStyle w:val="TableParagraph"/>
              <w:spacing w:line="256" w:lineRule="exact"/>
              <w:ind w:left="284" w:right="379"/>
              <w:rPr>
                <w:b/>
                <w:sz w:val="24"/>
              </w:rPr>
            </w:pPr>
            <w:r w:rsidRPr="000E380A">
              <w:rPr>
                <w:b/>
                <w:sz w:val="24"/>
              </w:rPr>
              <w:t>PREPARACIÓN</w:t>
            </w:r>
            <w:r w:rsidRPr="000E380A">
              <w:rPr>
                <w:b/>
                <w:spacing w:val="-5"/>
                <w:sz w:val="24"/>
              </w:rPr>
              <w:t xml:space="preserve"> </w:t>
            </w:r>
            <w:r w:rsidRPr="000E380A">
              <w:rPr>
                <w:b/>
                <w:sz w:val="24"/>
              </w:rPr>
              <w:t>DE</w:t>
            </w:r>
            <w:r w:rsidRPr="000E380A">
              <w:rPr>
                <w:b/>
                <w:spacing w:val="-5"/>
                <w:sz w:val="24"/>
              </w:rPr>
              <w:t xml:space="preserve"> </w:t>
            </w:r>
            <w:r w:rsidRPr="000E380A">
              <w:rPr>
                <w:b/>
                <w:sz w:val="24"/>
              </w:rPr>
              <w:t>LA</w:t>
            </w:r>
            <w:r w:rsidRPr="000E380A">
              <w:rPr>
                <w:b/>
                <w:spacing w:val="-5"/>
                <w:sz w:val="24"/>
              </w:rPr>
              <w:t xml:space="preserve"> </w:t>
            </w:r>
            <w:r w:rsidRPr="000E380A">
              <w:rPr>
                <w:b/>
                <w:spacing w:val="-2"/>
                <w:sz w:val="24"/>
              </w:rPr>
              <w:t>MEZCLA</w:t>
            </w:r>
          </w:p>
        </w:tc>
      </w:tr>
      <w:tr w:rsidR="00695C00" w14:paraId="48624F53" w14:textId="77777777" w:rsidTr="00D12C5B">
        <w:trPr>
          <w:trHeight w:val="818"/>
        </w:trPr>
        <w:tc>
          <w:tcPr>
            <w:tcW w:w="9927" w:type="dxa"/>
          </w:tcPr>
          <w:p w14:paraId="6FEA07D8" w14:textId="33D3177D" w:rsidR="00C417EA" w:rsidRPr="00C417EA" w:rsidRDefault="00C417EA" w:rsidP="00C417EA">
            <w:pPr>
              <w:widowControl/>
              <w:adjustRightInd w:val="0"/>
              <w:ind w:left="284" w:right="237"/>
              <w:jc w:val="both"/>
              <w:rPr>
                <w:rFonts w:eastAsiaTheme="minorHAnsi"/>
                <w:color w:val="231F20"/>
                <w:sz w:val="20"/>
                <w:szCs w:val="20"/>
                <w:lang w:val="es-CL"/>
              </w:rPr>
            </w:pPr>
            <w:r w:rsidRPr="00AD010B">
              <w:rPr>
                <w:rFonts w:eastAsiaTheme="minorHAnsi"/>
                <w:b/>
                <w:bCs/>
                <w:color w:val="231F20"/>
                <w:sz w:val="20"/>
                <w:szCs w:val="20"/>
                <w:lang w:val="es-CL"/>
              </w:rPr>
              <w:t>Instrucciones de aplicación</w:t>
            </w:r>
            <w:r w:rsidRPr="00C417EA">
              <w:rPr>
                <w:rFonts w:eastAsiaTheme="minorHAnsi"/>
                <w:color w:val="231F20"/>
                <w:sz w:val="20"/>
                <w:szCs w:val="20"/>
                <w:lang w:val="es-CL"/>
              </w:rPr>
              <w:t xml:space="preserve">: Se recomienda el uso de </w:t>
            </w:r>
            <w:r w:rsidR="00130541" w:rsidRPr="001630E2">
              <w:rPr>
                <w:b/>
                <w:sz w:val="20"/>
              </w:rPr>
              <w:t>MUTEKI</w:t>
            </w:r>
            <w:r w:rsidR="00130541" w:rsidRPr="001630E2">
              <w:rPr>
                <w:b/>
                <w:sz w:val="20"/>
                <w:vertAlign w:val="superscript"/>
              </w:rPr>
              <w:t>®</w:t>
            </w:r>
            <w:r w:rsidR="00130541" w:rsidRPr="001630E2">
              <w:rPr>
                <w:b/>
                <w:sz w:val="20"/>
              </w:rPr>
              <w:t xml:space="preserve"> </w:t>
            </w:r>
            <w:r w:rsidRPr="00C417EA">
              <w:rPr>
                <w:rFonts w:eastAsiaTheme="minorHAnsi"/>
                <w:color w:val="231F20"/>
                <w:sz w:val="20"/>
                <w:szCs w:val="20"/>
                <w:lang w:val="es-CL"/>
              </w:rPr>
              <w:t>como parte de un programa de Manejo Integrado de Plagas (MIP), que puede incluir el uso de variedades de cultivos resistentes a plagas, prácticas culturales, rotación de cultivos, agentes de control biológico, detección y sistemas de pronóstico de plagas destinados a prevenir daño económico.</w:t>
            </w:r>
          </w:p>
          <w:p w14:paraId="039C94BE" w14:textId="7D751FFF" w:rsidR="00695C00" w:rsidRDefault="00C417EA" w:rsidP="00C417EA">
            <w:pPr>
              <w:widowControl/>
              <w:adjustRightInd w:val="0"/>
              <w:ind w:left="284" w:right="237"/>
              <w:jc w:val="both"/>
              <w:rPr>
                <w:rFonts w:eastAsiaTheme="minorHAnsi"/>
                <w:color w:val="231F20"/>
                <w:sz w:val="20"/>
                <w:szCs w:val="20"/>
                <w:lang w:val="es-CL"/>
              </w:rPr>
            </w:pPr>
            <w:r w:rsidRPr="00C417EA">
              <w:rPr>
                <w:rFonts w:eastAsiaTheme="minorHAnsi"/>
                <w:b/>
                <w:bCs/>
                <w:color w:val="231F20"/>
                <w:sz w:val="20"/>
                <w:szCs w:val="20"/>
                <w:lang w:val="es-CL"/>
              </w:rPr>
              <w:t>Preparación:</w:t>
            </w:r>
            <w:r w:rsidRPr="00C417EA">
              <w:rPr>
                <w:rFonts w:eastAsiaTheme="minorHAnsi"/>
                <w:color w:val="231F20"/>
                <w:sz w:val="20"/>
                <w:szCs w:val="20"/>
                <w:lang w:val="es-CL"/>
              </w:rPr>
              <w:t xml:space="preserve"> Agite bien la botella antes de utilizar el producto. Llene el estanque del equipo hasta la mitad con agua y agite continuamente mientras vierte lentamente la cantidad de </w:t>
            </w:r>
            <w:r w:rsidR="00130541" w:rsidRPr="001630E2">
              <w:rPr>
                <w:b/>
                <w:sz w:val="20"/>
              </w:rPr>
              <w:t>MUTEKI</w:t>
            </w:r>
            <w:r w:rsidR="00130541" w:rsidRPr="001630E2">
              <w:rPr>
                <w:b/>
                <w:sz w:val="20"/>
                <w:vertAlign w:val="superscript"/>
              </w:rPr>
              <w:t>®</w:t>
            </w:r>
            <w:r w:rsidR="00130541" w:rsidRPr="001630E2">
              <w:rPr>
                <w:b/>
                <w:sz w:val="20"/>
              </w:rPr>
              <w:t xml:space="preserve"> </w:t>
            </w:r>
            <w:r w:rsidRPr="00C417EA">
              <w:rPr>
                <w:rFonts w:eastAsiaTheme="minorHAnsi"/>
                <w:color w:val="231F20"/>
                <w:sz w:val="20"/>
                <w:szCs w:val="20"/>
                <w:lang w:val="es-CL"/>
              </w:rPr>
              <w:t>a utilizar. Una vez obtenida una mezcla homogénea, agregue el agua restante manteniendo la agitación. No almacenar la mezcla de aspersión por más de un día.</w:t>
            </w:r>
          </w:p>
          <w:p w14:paraId="48624F52" w14:textId="003BE6FA" w:rsidR="00130541" w:rsidRPr="000E380A" w:rsidRDefault="00130541" w:rsidP="00C417EA">
            <w:pPr>
              <w:widowControl/>
              <w:adjustRightInd w:val="0"/>
              <w:ind w:left="284" w:right="237"/>
              <w:jc w:val="both"/>
              <w:rPr>
                <w:sz w:val="20"/>
              </w:rPr>
            </w:pPr>
          </w:p>
        </w:tc>
      </w:tr>
      <w:tr w:rsidR="00695C00" w:rsidRPr="000E380A" w14:paraId="48624F55" w14:textId="77777777" w:rsidTr="009B30D3">
        <w:trPr>
          <w:trHeight w:val="567"/>
        </w:trPr>
        <w:tc>
          <w:tcPr>
            <w:tcW w:w="9927" w:type="dxa"/>
            <w:shd w:val="clear" w:color="auto" w:fill="92D050"/>
            <w:vAlign w:val="center"/>
          </w:tcPr>
          <w:p w14:paraId="48624F54" w14:textId="749E0AA0" w:rsidR="00695C00" w:rsidRPr="000E380A" w:rsidRDefault="00AD010B" w:rsidP="009307C5">
            <w:pPr>
              <w:pStyle w:val="TableParagraph"/>
              <w:spacing w:line="256" w:lineRule="exact"/>
              <w:ind w:left="284" w:right="237"/>
              <w:rPr>
                <w:b/>
                <w:sz w:val="24"/>
              </w:rPr>
            </w:pPr>
            <w:r>
              <w:rPr>
                <w:b/>
                <w:spacing w:val="-2"/>
                <w:sz w:val="24"/>
              </w:rPr>
              <w:t>MANEJO DE RESISTENCIA:</w:t>
            </w:r>
          </w:p>
        </w:tc>
      </w:tr>
      <w:tr w:rsidR="00695C00" w:rsidRPr="000E380A" w14:paraId="48624F57" w14:textId="77777777" w:rsidTr="00CB0AFB">
        <w:trPr>
          <w:trHeight w:val="779"/>
        </w:trPr>
        <w:tc>
          <w:tcPr>
            <w:tcW w:w="9927" w:type="dxa"/>
          </w:tcPr>
          <w:p w14:paraId="0FDA348F" w14:textId="327B59E1" w:rsidR="00695C00" w:rsidRPr="00130541" w:rsidRDefault="00F30DD3" w:rsidP="000E380A">
            <w:pPr>
              <w:pStyle w:val="TableParagraph"/>
              <w:ind w:left="284" w:right="237"/>
              <w:jc w:val="both"/>
              <w:rPr>
                <w:sz w:val="20"/>
                <w:szCs w:val="20"/>
              </w:rPr>
            </w:pPr>
            <w:r w:rsidRPr="00130541">
              <w:rPr>
                <w:sz w:val="20"/>
                <w:szCs w:val="20"/>
              </w:rPr>
              <w:t xml:space="preserve">Ciclaniliprol, ingrediente activo de </w:t>
            </w:r>
            <w:r w:rsidR="00130541" w:rsidRPr="00130541">
              <w:rPr>
                <w:b/>
                <w:sz w:val="20"/>
                <w:szCs w:val="20"/>
              </w:rPr>
              <w:t>MUTEKI</w:t>
            </w:r>
            <w:r w:rsidR="00130541" w:rsidRPr="00130541">
              <w:rPr>
                <w:b/>
                <w:sz w:val="20"/>
                <w:szCs w:val="20"/>
                <w:vertAlign w:val="superscript"/>
              </w:rPr>
              <w:t>®</w:t>
            </w:r>
            <w:r w:rsidR="00130541" w:rsidRPr="00130541">
              <w:rPr>
                <w:b/>
                <w:sz w:val="20"/>
                <w:szCs w:val="20"/>
              </w:rPr>
              <w:t xml:space="preserve"> </w:t>
            </w:r>
            <w:r w:rsidRPr="00130541">
              <w:rPr>
                <w:sz w:val="20"/>
                <w:szCs w:val="20"/>
              </w:rPr>
              <w:t xml:space="preserve">pertenece al grupo 28 de IRAC. Dentro del mismo cultivo no aplicar </w:t>
            </w:r>
            <w:r w:rsidR="00012FF5" w:rsidRPr="00130541">
              <w:rPr>
                <w:b/>
                <w:sz w:val="20"/>
                <w:szCs w:val="20"/>
              </w:rPr>
              <w:t>MUTEKI</w:t>
            </w:r>
            <w:r w:rsidR="00012FF5" w:rsidRPr="00130541">
              <w:rPr>
                <w:b/>
                <w:sz w:val="20"/>
                <w:szCs w:val="20"/>
                <w:vertAlign w:val="superscript"/>
              </w:rPr>
              <w:t>®</w:t>
            </w:r>
            <w:r w:rsidRPr="00130541">
              <w:rPr>
                <w:sz w:val="20"/>
                <w:szCs w:val="20"/>
              </w:rPr>
              <w:t xml:space="preserve"> u otro insecticida del Grupo 28 más de 2 veces por generación de plaga de insecto. No realizar más de 3 aplicaciones al año.</w:t>
            </w:r>
          </w:p>
          <w:p w14:paraId="48624F56" w14:textId="6E0A8579" w:rsidR="00D357AB" w:rsidRPr="00F30DD3" w:rsidRDefault="00D357AB" w:rsidP="000E380A">
            <w:pPr>
              <w:pStyle w:val="TableParagraph"/>
              <w:ind w:left="284" w:right="237"/>
              <w:jc w:val="both"/>
              <w:rPr>
                <w:sz w:val="20"/>
              </w:rPr>
            </w:pPr>
          </w:p>
        </w:tc>
      </w:tr>
    </w:tbl>
    <w:p w14:paraId="48624F58" w14:textId="7A6F5EC2" w:rsidR="00695C00" w:rsidRPr="000E380A" w:rsidRDefault="00695C00" w:rsidP="009307C5">
      <w:pPr>
        <w:ind w:left="284" w:right="237"/>
        <w:rPr>
          <w:sz w:val="2"/>
          <w:szCs w:val="2"/>
        </w:rPr>
      </w:pPr>
    </w:p>
    <w:p w14:paraId="48624F59" w14:textId="77777777" w:rsidR="00695C00" w:rsidRPr="000E380A" w:rsidRDefault="00695C00" w:rsidP="009307C5">
      <w:pPr>
        <w:ind w:left="284" w:right="237"/>
        <w:rPr>
          <w:sz w:val="2"/>
          <w:szCs w:val="2"/>
        </w:rPr>
        <w:sectPr w:rsidR="00695C00" w:rsidRPr="000E380A">
          <w:type w:val="continuous"/>
          <w:pgSz w:w="12240" w:h="15840"/>
          <w:pgMar w:top="1720" w:right="480" w:bottom="1480" w:left="1600" w:header="708" w:footer="79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8"/>
      </w:tblGrid>
      <w:tr w:rsidR="00695C00" w:rsidRPr="000E380A" w14:paraId="48624F5B" w14:textId="77777777" w:rsidTr="009B30D3">
        <w:trPr>
          <w:trHeight w:val="567"/>
        </w:trPr>
        <w:tc>
          <w:tcPr>
            <w:tcW w:w="9928" w:type="dxa"/>
            <w:shd w:val="clear" w:color="auto" w:fill="92D050"/>
            <w:vAlign w:val="center"/>
          </w:tcPr>
          <w:p w14:paraId="48624F5A" w14:textId="77777777" w:rsidR="00695C00" w:rsidRPr="000E380A" w:rsidRDefault="007F0E04" w:rsidP="009307C5">
            <w:pPr>
              <w:pStyle w:val="TableParagraph"/>
              <w:spacing w:line="255" w:lineRule="exact"/>
              <w:ind w:left="284" w:right="237"/>
              <w:rPr>
                <w:b/>
                <w:sz w:val="24"/>
              </w:rPr>
            </w:pPr>
            <w:r w:rsidRPr="000E380A">
              <w:rPr>
                <w:b/>
                <w:spacing w:val="-2"/>
                <w:sz w:val="24"/>
              </w:rPr>
              <w:t>INCOMPATIBILIDAD</w:t>
            </w:r>
          </w:p>
        </w:tc>
      </w:tr>
      <w:tr w:rsidR="00695C00" w:rsidRPr="000E380A" w14:paraId="48624F5D" w14:textId="77777777" w:rsidTr="00524112">
        <w:trPr>
          <w:trHeight w:val="36"/>
        </w:trPr>
        <w:tc>
          <w:tcPr>
            <w:tcW w:w="9928" w:type="dxa"/>
          </w:tcPr>
          <w:p w14:paraId="5A708E46" w14:textId="35B00767" w:rsidR="002B34E7" w:rsidRPr="00440E75" w:rsidRDefault="005D3FFB" w:rsidP="00130541">
            <w:pPr>
              <w:pStyle w:val="TableParagraph"/>
              <w:ind w:left="284" w:right="237"/>
              <w:jc w:val="both"/>
              <w:rPr>
                <w:sz w:val="20"/>
                <w:szCs w:val="24"/>
              </w:rPr>
            </w:pPr>
            <w:r w:rsidRPr="00440E75">
              <w:rPr>
                <w:sz w:val="20"/>
                <w:szCs w:val="24"/>
              </w:rPr>
              <w:t>No se conocen incompatibilidades. No obstante, se recomienda no mezclar con productos de reacción alcalina o fuertemente oxidantes.</w:t>
            </w:r>
          </w:p>
          <w:p w14:paraId="48624F5C" w14:textId="77777777" w:rsidR="002B34E7" w:rsidRPr="000E380A" w:rsidRDefault="002B34E7" w:rsidP="00524112">
            <w:pPr>
              <w:pStyle w:val="TableParagraph"/>
              <w:ind w:right="237"/>
              <w:rPr>
                <w:sz w:val="18"/>
              </w:rPr>
            </w:pPr>
          </w:p>
        </w:tc>
      </w:tr>
      <w:tr w:rsidR="00695C00" w14:paraId="48624F5F" w14:textId="77777777" w:rsidTr="009B30D3">
        <w:trPr>
          <w:trHeight w:val="567"/>
        </w:trPr>
        <w:tc>
          <w:tcPr>
            <w:tcW w:w="9928" w:type="dxa"/>
            <w:shd w:val="clear" w:color="auto" w:fill="92D050"/>
            <w:vAlign w:val="center"/>
          </w:tcPr>
          <w:p w14:paraId="48624F5E" w14:textId="77777777" w:rsidR="00695C00" w:rsidRDefault="007F0E04" w:rsidP="00524112">
            <w:pPr>
              <w:pStyle w:val="TableParagraph"/>
              <w:tabs>
                <w:tab w:val="left" w:pos="9394"/>
              </w:tabs>
              <w:spacing w:line="255" w:lineRule="exact"/>
              <w:ind w:left="176" w:right="105"/>
              <w:rPr>
                <w:b/>
                <w:sz w:val="24"/>
              </w:rPr>
            </w:pPr>
            <w:r>
              <w:rPr>
                <w:b/>
                <w:spacing w:val="-2"/>
                <w:sz w:val="24"/>
              </w:rPr>
              <w:t>FITOTOXICIDAD</w:t>
            </w:r>
          </w:p>
        </w:tc>
      </w:tr>
      <w:tr w:rsidR="00695C00" w14:paraId="48624F61" w14:textId="77777777" w:rsidTr="00D357AB">
        <w:trPr>
          <w:trHeight w:val="74"/>
        </w:trPr>
        <w:tc>
          <w:tcPr>
            <w:tcW w:w="9928" w:type="dxa"/>
          </w:tcPr>
          <w:p w14:paraId="42DE35CE" w14:textId="77777777" w:rsidR="00695C00" w:rsidRDefault="00D357AB" w:rsidP="00130541">
            <w:pPr>
              <w:pStyle w:val="TableParagraph"/>
              <w:tabs>
                <w:tab w:val="left" w:pos="9394"/>
              </w:tabs>
              <w:ind w:left="319" w:right="105"/>
              <w:rPr>
                <w:sz w:val="20"/>
              </w:rPr>
            </w:pPr>
            <w:r w:rsidRPr="00D357AB">
              <w:rPr>
                <w:sz w:val="20"/>
              </w:rPr>
              <w:t>No es fitotóxico si es usado de acuerdo con la forma y dosis que aquí se indican.</w:t>
            </w:r>
          </w:p>
          <w:p w14:paraId="48624F60" w14:textId="0AB0D5B7" w:rsidR="00D357AB" w:rsidRDefault="00D357AB" w:rsidP="00130541">
            <w:pPr>
              <w:pStyle w:val="TableParagraph"/>
              <w:tabs>
                <w:tab w:val="left" w:pos="9394"/>
              </w:tabs>
              <w:ind w:left="319" w:right="105"/>
              <w:rPr>
                <w:sz w:val="20"/>
              </w:rPr>
            </w:pPr>
          </w:p>
        </w:tc>
      </w:tr>
      <w:tr w:rsidR="00695C00" w14:paraId="48624F63" w14:textId="77777777" w:rsidTr="009B30D3">
        <w:trPr>
          <w:trHeight w:val="567"/>
        </w:trPr>
        <w:tc>
          <w:tcPr>
            <w:tcW w:w="9928" w:type="dxa"/>
            <w:shd w:val="clear" w:color="auto" w:fill="92D050"/>
            <w:vAlign w:val="center"/>
          </w:tcPr>
          <w:p w14:paraId="48624F62" w14:textId="11E0D5EB" w:rsidR="00695C00" w:rsidRDefault="007F0E04" w:rsidP="00130541">
            <w:pPr>
              <w:pStyle w:val="TableParagraph"/>
              <w:tabs>
                <w:tab w:val="left" w:pos="9394"/>
              </w:tabs>
              <w:spacing w:line="255" w:lineRule="exact"/>
              <w:ind w:left="319" w:right="105"/>
              <w:rPr>
                <w:b/>
                <w:sz w:val="24"/>
              </w:rPr>
            </w:pPr>
            <w:r>
              <w:rPr>
                <w:b/>
                <w:sz w:val="24"/>
              </w:rPr>
              <w:t>PERÍODO</w:t>
            </w:r>
            <w:r>
              <w:rPr>
                <w:b/>
                <w:spacing w:val="-2"/>
                <w:sz w:val="24"/>
              </w:rPr>
              <w:t xml:space="preserve"> </w:t>
            </w:r>
            <w:r>
              <w:rPr>
                <w:b/>
                <w:sz w:val="24"/>
              </w:rPr>
              <w:t>DE</w:t>
            </w:r>
            <w:r>
              <w:rPr>
                <w:b/>
                <w:spacing w:val="-2"/>
                <w:sz w:val="24"/>
              </w:rPr>
              <w:t xml:space="preserve"> CARENCIA</w:t>
            </w:r>
            <w:r w:rsidR="00A86558">
              <w:rPr>
                <w:b/>
                <w:spacing w:val="-2"/>
                <w:sz w:val="24"/>
              </w:rPr>
              <w:t xml:space="preserve"> (DÍAS)</w:t>
            </w:r>
          </w:p>
        </w:tc>
      </w:tr>
      <w:tr w:rsidR="00695C00" w14:paraId="48624F65" w14:textId="77777777" w:rsidTr="00CF1A35">
        <w:trPr>
          <w:trHeight w:val="621"/>
        </w:trPr>
        <w:tc>
          <w:tcPr>
            <w:tcW w:w="9928" w:type="dxa"/>
          </w:tcPr>
          <w:p w14:paraId="0C21DE19" w14:textId="0DA9D36A" w:rsidR="00695C00" w:rsidRDefault="00A86558" w:rsidP="00130541">
            <w:pPr>
              <w:pStyle w:val="TableParagraph"/>
              <w:tabs>
                <w:tab w:val="left" w:pos="9394"/>
              </w:tabs>
              <w:ind w:left="319" w:right="105"/>
              <w:jc w:val="both"/>
              <w:rPr>
                <w:sz w:val="20"/>
              </w:rPr>
            </w:pPr>
            <w:r w:rsidRPr="00A86558">
              <w:rPr>
                <w:sz w:val="20"/>
              </w:rPr>
              <w:t>Manzano (7), peral (7), duraznero (7), nectarino (7), ciruelo (7), cerezo (7), guindo (7), nogal (30), Avellano europeo (30), vid (7) y papa (7)</w:t>
            </w:r>
            <w:r>
              <w:rPr>
                <w:sz w:val="20"/>
              </w:rPr>
              <w:t>.</w:t>
            </w:r>
          </w:p>
          <w:p w14:paraId="74D6678E" w14:textId="77777777" w:rsidR="00A86558" w:rsidRDefault="00A86558" w:rsidP="00130541">
            <w:pPr>
              <w:pStyle w:val="TableParagraph"/>
              <w:tabs>
                <w:tab w:val="left" w:pos="9394"/>
              </w:tabs>
              <w:ind w:left="319" w:right="105"/>
              <w:jc w:val="both"/>
              <w:rPr>
                <w:sz w:val="20"/>
              </w:rPr>
            </w:pPr>
          </w:p>
          <w:p w14:paraId="6B2930F6" w14:textId="77777777" w:rsidR="00130541" w:rsidRDefault="00130541" w:rsidP="00130541">
            <w:pPr>
              <w:pStyle w:val="TableParagraph"/>
              <w:tabs>
                <w:tab w:val="left" w:pos="9394"/>
              </w:tabs>
              <w:ind w:left="319" w:right="105"/>
              <w:jc w:val="both"/>
              <w:rPr>
                <w:sz w:val="20"/>
              </w:rPr>
            </w:pPr>
          </w:p>
          <w:p w14:paraId="3A3D00C1" w14:textId="77777777" w:rsidR="00130541" w:rsidRDefault="00130541" w:rsidP="00130541">
            <w:pPr>
              <w:pStyle w:val="TableParagraph"/>
              <w:tabs>
                <w:tab w:val="left" w:pos="9394"/>
              </w:tabs>
              <w:ind w:left="319" w:right="105"/>
              <w:jc w:val="both"/>
              <w:rPr>
                <w:sz w:val="20"/>
              </w:rPr>
            </w:pPr>
          </w:p>
          <w:p w14:paraId="7127804D" w14:textId="77777777" w:rsidR="00130541" w:rsidRDefault="00130541" w:rsidP="00130541">
            <w:pPr>
              <w:pStyle w:val="TableParagraph"/>
              <w:tabs>
                <w:tab w:val="left" w:pos="9394"/>
              </w:tabs>
              <w:ind w:left="319" w:right="105"/>
              <w:jc w:val="both"/>
              <w:rPr>
                <w:sz w:val="20"/>
              </w:rPr>
            </w:pPr>
          </w:p>
          <w:p w14:paraId="48624F64" w14:textId="2B6379E4" w:rsidR="00130541" w:rsidRDefault="00130541" w:rsidP="00130541">
            <w:pPr>
              <w:pStyle w:val="TableParagraph"/>
              <w:tabs>
                <w:tab w:val="left" w:pos="9394"/>
              </w:tabs>
              <w:ind w:left="319" w:right="105"/>
              <w:jc w:val="both"/>
              <w:rPr>
                <w:sz w:val="20"/>
              </w:rPr>
            </w:pPr>
          </w:p>
        </w:tc>
      </w:tr>
      <w:tr w:rsidR="00695C00" w14:paraId="48624F67" w14:textId="77777777" w:rsidTr="009B30D3">
        <w:trPr>
          <w:trHeight w:val="567"/>
        </w:trPr>
        <w:tc>
          <w:tcPr>
            <w:tcW w:w="9928" w:type="dxa"/>
            <w:shd w:val="clear" w:color="auto" w:fill="92D050"/>
            <w:vAlign w:val="center"/>
          </w:tcPr>
          <w:p w14:paraId="48624F66" w14:textId="77777777" w:rsidR="00695C00" w:rsidRDefault="007F0E04" w:rsidP="00524112">
            <w:pPr>
              <w:pStyle w:val="TableParagraph"/>
              <w:tabs>
                <w:tab w:val="left" w:pos="9394"/>
              </w:tabs>
              <w:spacing w:line="255" w:lineRule="exact"/>
              <w:ind w:left="107" w:right="105"/>
              <w:rPr>
                <w:b/>
                <w:sz w:val="24"/>
              </w:rPr>
            </w:pPr>
            <w:r>
              <w:rPr>
                <w:b/>
                <w:sz w:val="24"/>
              </w:rPr>
              <w:lastRenderedPageBreak/>
              <w:t>TIEMPO</w:t>
            </w:r>
            <w:r>
              <w:rPr>
                <w:b/>
                <w:spacing w:val="-5"/>
                <w:sz w:val="24"/>
              </w:rPr>
              <w:t xml:space="preserve"> </w:t>
            </w:r>
            <w:r>
              <w:rPr>
                <w:b/>
                <w:sz w:val="24"/>
              </w:rPr>
              <w:t>DE</w:t>
            </w:r>
            <w:r>
              <w:rPr>
                <w:b/>
                <w:spacing w:val="-4"/>
                <w:sz w:val="24"/>
              </w:rPr>
              <w:t xml:space="preserve"> </w:t>
            </w:r>
            <w:r>
              <w:rPr>
                <w:b/>
                <w:spacing w:val="-2"/>
                <w:sz w:val="24"/>
              </w:rPr>
              <w:t>REINGRESO</w:t>
            </w:r>
          </w:p>
        </w:tc>
      </w:tr>
      <w:tr w:rsidR="00695C00" w14:paraId="48624F69" w14:textId="77777777" w:rsidTr="00130541">
        <w:trPr>
          <w:trHeight w:val="409"/>
        </w:trPr>
        <w:tc>
          <w:tcPr>
            <w:tcW w:w="9928" w:type="dxa"/>
          </w:tcPr>
          <w:p w14:paraId="7B09989B" w14:textId="77777777" w:rsidR="00695C00" w:rsidRDefault="00A86558" w:rsidP="00524112">
            <w:pPr>
              <w:widowControl/>
              <w:tabs>
                <w:tab w:val="left" w:pos="9394"/>
              </w:tabs>
              <w:adjustRightInd w:val="0"/>
              <w:ind w:left="176" w:right="105"/>
              <w:rPr>
                <w:rFonts w:ascii="HelveticaNeue-Condensed" w:eastAsiaTheme="minorHAnsi" w:hAnsi="HelveticaNeue-Condensed" w:cs="HelveticaNeue-Condensed"/>
                <w:color w:val="231F20"/>
                <w:sz w:val="20"/>
                <w:szCs w:val="20"/>
                <w:lang w:val="es-CL"/>
              </w:rPr>
            </w:pPr>
            <w:r>
              <w:rPr>
                <w:rFonts w:ascii="HelveticaNeue-Condensed" w:eastAsiaTheme="minorHAnsi" w:hAnsi="HelveticaNeue-Condensed" w:cs="HelveticaNeue-Condensed"/>
                <w:color w:val="231F20"/>
                <w:sz w:val="20"/>
                <w:szCs w:val="20"/>
              </w:rPr>
              <w:t>P</w:t>
            </w:r>
            <w:r w:rsidRPr="00A86558">
              <w:rPr>
                <w:rFonts w:ascii="HelveticaNeue-Condensed" w:eastAsiaTheme="minorHAnsi" w:hAnsi="HelveticaNeue-Condensed" w:cs="HelveticaNeue-Condensed"/>
                <w:color w:val="231F20"/>
                <w:sz w:val="20"/>
                <w:szCs w:val="20"/>
                <w:lang w:val="es-CL"/>
              </w:rPr>
              <w:t>ersonas y animales: No reingresar al área de aplicación antes de 4 horas de aplicado el producto.</w:t>
            </w:r>
          </w:p>
          <w:p w14:paraId="48624F68" w14:textId="1AE3B318" w:rsidR="00210243" w:rsidRDefault="00210243" w:rsidP="00524112">
            <w:pPr>
              <w:widowControl/>
              <w:tabs>
                <w:tab w:val="left" w:pos="9394"/>
              </w:tabs>
              <w:adjustRightInd w:val="0"/>
              <w:ind w:left="176" w:right="105"/>
              <w:rPr>
                <w:sz w:val="20"/>
              </w:rPr>
            </w:pPr>
          </w:p>
        </w:tc>
      </w:tr>
      <w:tr w:rsidR="00E810EC" w14:paraId="38CBC24D" w14:textId="77777777" w:rsidTr="00E810EC">
        <w:trPr>
          <w:trHeight w:val="567"/>
        </w:trPr>
        <w:tc>
          <w:tcPr>
            <w:tcW w:w="9928" w:type="dxa"/>
            <w:shd w:val="clear" w:color="auto" w:fill="92D050"/>
            <w:vAlign w:val="center"/>
          </w:tcPr>
          <w:p w14:paraId="4023CF12" w14:textId="1079AE03" w:rsidR="00E810EC" w:rsidRDefault="00E810EC" w:rsidP="00E810EC">
            <w:pPr>
              <w:pStyle w:val="TableParagraph"/>
              <w:tabs>
                <w:tab w:val="left" w:pos="9394"/>
              </w:tabs>
              <w:spacing w:line="255" w:lineRule="exact"/>
              <w:ind w:left="107" w:right="105"/>
              <w:rPr>
                <w:rFonts w:ascii="HelveticaNeue-Condensed" w:eastAsiaTheme="minorHAnsi" w:hAnsi="HelveticaNeue-Condensed" w:cs="HelveticaNeue-Condensed"/>
                <w:color w:val="231F20"/>
                <w:sz w:val="20"/>
                <w:szCs w:val="20"/>
              </w:rPr>
            </w:pPr>
            <w:r w:rsidRPr="0026716B">
              <w:rPr>
                <w:b/>
              </w:rPr>
              <w:t>OTRAS INFORMACIONES</w:t>
            </w:r>
          </w:p>
        </w:tc>
      </w:tr>
      <w:tr w:rsidR="00E810EC" w14:paraId="693EF866" w14:textId="77777777" w:rsidTr="00130541">
        <w:trPr>
          <w:trHeight w:val="409"/>
        </w:trPr>
        <w:tc>
          <w:tcPr>
            <w:tcW w:w="9928" w:type="dxa"/>
          </w:tcPr>
          <w:p w14:paraId="239895BB" w14:textId="13ADFC6D" w:rsidR="00E810EC" w:rsidRPr="00E810EC" w:rsidRDefault="00E810EC" w:rsidP="00E810EC">
            <w:pPr>
              <w:widowControl/>
              <w:tabs>
                <w:tab w:val="left" w:pos="9394"/>
              </w:tabs>
              <w:adjustRightInd w:val="0"/>
              <w:ind w:left="176" w:right="105"/>
              <w:rPr>
                <w:rFonts w:ascii="HelveticaNeue-Condensed" w:eastAsiaTheme="minorHAnsi" w:hAnsi="HelveticaNeue-Condensed" w:cs="HelveticaNeue-Condensed"/>
                <w:color w:val="231F20"/>
                <w:sz w:val="20"/>
                <w:szCs w:val="20"/>
                <w:lang w:val="es-CL"/>
              </w:rPr>
            </w:pPr>
            <w:r w:rsidRPr="00E810EC">
              <w:rPr>
                <w:rFonts w:ascii="HelveticaNeue-Condensed" w:eastAsiaTheme="minorHAnsi" w:hAnsi="HelveticaNeue-Condensed" w:cs="HelveticaNeue-Condensed"/>
                <w:b/>
                <w:bCs/>
                <w:color w:val="231F20"/>
                <w:sz w:val="20"/>
                <w:szCs w:val="20"/>
                <w:lang w:val="es-CL"/>
              </w:rPr>
              <w:t>Riesgo Ambiental:</w:t>
            </w:r>
            <w:r w:rsidRPr="00E810EC">
              <w:rPr>
                <w:rFonts w:ascii="HelveticaNeue-Condensed" w:eastAsiaTheme="minorHAnsi" w:hAnsi="HelveticaNeue-Condensed" w:cs="HelveticaNeue-Condensed"/>
                <w:color w:val="231F20"/>
                <w:sz w:val="20"/>
                <w:szCs w:val="20"/>
                <w:lang w:val="es-CL"/>
              </w:rPr>
              <w:t xml:space="preserve"> Altamente tóxico a organismos acuáticos (invertebrados acuáticos).</w:t>
            </w:r>
            <w:r>
              <w:rPr>
                <w:rFonts w:ascii="HelveticaNeue-Condensed" w:eastAsiaTheme="minorHAnsi" w:hAnsi="HelveticaNeue-Condensed" w:cs="HelveticaNeue-Condensed"/>
                <w:color w:val="231F20"/>
                <w:sz w:val="20"/>
                <w:szCs w:val="20"/>
                <w:lang w:val="es-CL"/>
              </w:rPr>
              <w:t xml:space="preserve"> </w:t>
            </w:r>
            <w:r w:rsidRPr="00E810EC">
              <w:rPr>
                <w:rFonts w:ascii="HelveticaNeue-Condensed" w:eastAsiaTheme="minorHAnsi" w:hAnsi="HelveticaNeue-Condensed" w:cs="HelveticaNeue-Condensed"/>
                <w:color w:val="231F20"/>
                <w:sz w:val="20"/>
                <w:szCs w:val="20"/>
                <w:lang w:val="es-CL"/>
              </w:rPr>
              <w:t xml:space="preserve">Prácticamente no tóxicos a aves y peces. </w:t>
            </w:r>
            <w:r w:rsidRPr="00E810EC">
              <w:rPr>
                <w:rFonts w:ascii="HelveticaNeue-Condensed" w:eastAsiaTheme="minorHAnsi" w:hAnsi="HelveticaNeue-Condensed" w:cs="HelveticaNeue-Condensed"/>
                <w:b/>
                <w:bCs/>
                <w:color w:val="231F20"/>
                <w:sz w:val="20"/>
                <w:szCs w:val="20"/>
                <w:lang w:val="es-CL"/>
              </w:rPr>
              <w:t>MUY T</w:t>
            </w:r>
            <w:r>
              <w:rPr>
                <w:rFonts w:ascii="HelveticaNeue-Condensed" w:eastAsiaTheme="minorHAnsi" w:hAnsi="HelveticaNeue-Condensed" w:cs="HelveticaNeue-Condensed"/>
                <w:b/>
                <w:bCs/>
                <w:color w:val="231F20"/>
                <w:sz w:val="20"/>
                <w:szCs w:val="20"/>
                <w:lang w:val="es-CL"/>
              </w:rPr>
              <w:t>Ó</w:t>
            </w:r>
            <w:r w:rsidRPr="00E810EC">
              <w:rPr>
                <w:rFonts w:ascii="HelveticaNeue-Condensed" w:eastAsiaTheme="minorHAnsi" w:hAnsi="HelveticaNeue-Condensed" w:cs="HelveticaNeue-Condensed"/>
                <w:b/>
                <w:bCs/>
                <w:color w:val="231F20"/>
                <w:sz w:val="20"/>
                <w:szCs w:val="20"/>
                <w:lang w:val="es-CL"/>
              </w:rPr>
              <w:t>XICO PARA ABEJAS</w:t>
            </w:r>
            <w:r w:rsidRPr="00E810EC">
              <w:rPr>
                <w:rFonts w:ascii="HelveticaNeue-Condensed" w:eastAsiaTheme="minorHAnsi" w:hAnsi="HelveticaNeue-Condensed" w:cs="HelveticaNeue-Condensed"/>
                <w:color w:val="231F20"/>
                <w:sz w:val="20"/>
                <w:szCs w:val="20"/>
                <w:lang w:val="es-CL"/>
              </w:rPr>
              <w:t>. No asperjar,</w:t>
            </w:r>
            <w:r>
              <w:rPr>
                <w:rFonts w:ascii="HelveticaNeue-Condensed" w:eastAsiaTheme="minorHAnsi" w:hAnsi="HelveticaNeue-Condensed" w:cs="HelveticaNeue-Condensed"/>
                <w:color w:val="231F20"/>
                <w:sz w:val="20"/>
                <w:szCs w:val="20"/>
                <w:lang w:val="es-CL"/>
              </w:rPr>
              <w:t xml:space="preserve"> </w:t>
            </w:r>
            <w:r w:rsidRPr="00E810EC">
              <w:rPr>
                <w:rFonts w:ascii="HelveticaNeue-Condensed" w:eastAsiaTheme="minorHAnsi" w:hAnsi="HelveticaNeue-Condensed" w:cs="HelveticaNeue-Condensed"/>
                <w:color w:val="231F20"/>
                <w:sz w:val="20"/>
                <w:szCs w:val="20"/>
                <w:lang w:val="es-CL"/>
              </w:rPr>
              <w:t>verter o eliminar el producto o sus envases en fuentes o cursos de agua.</w:t>
            </w:r>
          </w:p>
          <w:p w14:paraId="55318EC5" w14:textId="77777777" w:rsidR="00E810EC" w:rsidRDefault="00E810EC" w:rsidP="00524112">
            <w:pPr>
              <w:widowControl/>
              <w:tabs>
                <w:tab w:val="left" w:pos="9394"/>
              </w:tabs>
              <w:adjustRightInd w:val="0"/>
              <w:ind w:left="176" w:right="105"/>
              <w:rPr>
                <w:rFonts w:ascii="HelveticaNeue-Condensed" w:eastAsiaTheme="minorHAnsi" w:hAnsi="HelveticaNeue-Condensed" w:cs="HelveticaNeue-Condensed"/>
                <w:color w:val="231F20"/>
                <w:sz w:val="20"/>
                <w:szCs w:val="20"/>
              </w:rPr>
            </w:pPr>
          </w:p>
        </w:tc>
      </w:tr>
    </w:tbl>
    <w:p w14:paraId="13E2A380" w14:textId="2E1C1552" w:rsidR="008540A5" w:rsidRPr="008540A5" w:rsidRDefault="008540A5" w:rsidP="008540A5">
      <w:pPr>
        <w:pStyle w:val="Textoindependiente"/>
        <w:spacing w:before="51"/>
        <w:ind w:left="142" w:right="95"/>
        <w:jc w:val="center"/>
        <w:rPr>
          <w:b/>
          <w:bCs/>
          <w:lang w:val="es-CL"/>
        </w:rPr>
      </w:pPr>
      <w:r w:rsidRPr="008540A5">
        <w:rPr>
          <w:b/>
          <w:bCs/>
          <w:lang w:val="es-CL"/>
        </w:rPr>
        <w:t>“DEBE DAR AVISO A LOS APICULTORES QUE SE ENCUENTREN DENTRO DEL ÁREA DE APLICACIÓN Y ZONA DE INFLUENCIA AL MENOS 48 HORAS ANTES DE LA FECHA Y HORA DE LA APLICACIÓN.”</w:t>
      </w:r>
    </w:p>
    <w:p w14:paraId="16FC810E" w14:textId="0BFB75C3" w:rsidR="0026716B" w:rsidRDefault="008A7B7F" w:rsidP="008540A5">
      <w:pPr>
        <w:pStyle w:val="Textoindependiente"/>
        <w:spacing w:before="51"/>
        <w:ind w:left="142" w:right="95"/>
        <w:jc w:val="center"/>
        <w:rPr>
          <w:b/>
          <w:bCs/>
          <w:lang w:val="es-CL"/>
        </w:rPr>
      </w:pPr>
      <w:r>
        <w:rPr>
          <w:b/>
          <w:noProof/>
        </w:rPr>
        <w:drawing>
          <wp:anchor distT="0" distB="0" distL="114300" distR="114300" simplePos="0" relativeHeight="251658240" behindDoc="1" locked="0" layoutInCell="1" allowOverlap="1" wp14:anchorId="04D3C327" wp14:editId="3EEE5850">
            <wp:simplePos x="0" y="0"/>
            <wp:positionH relativeFrom="column">
              <wp:posOffset>-58420</wp:posOffset>
            </wp:positionH>
            <wp:positionV relativeFrom="paragraph">
              <wp:posOffset>163830</wp:posOffset>
            </wp:positionV>
            <wp:extent cx="6451600" cy="2238375"/>
            <wp:effectExtent l="0" t="0" r="0" b="0"/>
            <wp:wrapNone/>
            <wp:docPr id="1555731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31304" name="Imagen 15557313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1600" cy="2238375"/>
                    </a:xfrm>
                    <a:prstGeom prst="rect">
                      <a:avLst/>
                    </a:prstGeom>
                  </pic:spPr>
                </pic:pic>
              </a:graphicData>
            </a:graphic>
            <wp14:sizeRelH relativeFrom="page">
              <wp14:pctWidth>0</wp14:pctWidth>
            </wp14:sizeRelH>
            <wp14:sizeRelV relativeFrom="page">
              <wp14:pctHeight>0</wp14:pctHeight>
            </wp14:sizeRelV>
          </wp:anchor>
        </w:drawing>
      </w:r>
      <w:r w:rsidR="008540A5" w:rsidRPr="008540A5">
        <w:rPr>
          <w:b/>
          <w:bCs/>
          <w:lang w:val="es-CL"/>
        </w:rPr>
        <w:t>“APLICAR EN HORARIOS DE BAJA ACTIVIDAD DE LAS ABEJAS, COMO TEMPRANO EN LA MAÑANA O AL ATARDECER.”</w:t>
      </w:r>
    </w:p>
    <w:p w14:paraId="57BA4F7F" w14:textId="4FF985F7" w:rsidR="008540A5" w:rsidRPr="008540A5" w:rsidRDefault="008540A5" w:rsidP="008540A5">
      <w:pPr>
        <w:pStyle w:val="Textoindependiente"/>
        <w:spacing w:before="51"/>
        <w:ind w:left="142" w:right="95"/>
        <w:jc w:val="center"/>
        <w:rPr>
          <w:b/>
          <w:bCs/>
        </w:rPr>
      </w:pPr>
    </w:p>
    <w:p w14:paraId="5611248F" w14:textId="777E684D" w:rsidR="00F93FC3" w:rsidRDefault="00B406BE" w:rsidP="00524112">
      <w:pPr>
        <w:pStyle w:val="Textoindependiente"/>
        <w:ind w:left="102" w:right="95"/>
        <w:jc w:val="both"/>
        <w:rPr>
          <w:bCs/>
        </w:rPr>
      </w:pPr>
      <w:r>
        <w:rPr>
          <w:b/>
        </w:rPr>
        <w:t>Advertencia</w:t>
      </w:r>
      <w:r>
        <w:t>:</w:t>
      </w:r>
      <w:r>
        <w:rPr>
          <w:spacing w:val="-3"/>
        </w:rPr>
        <w:t xml:space="preserve"> </w:t>
      </w:r>
      <w:r>
        <w:t>Aunque</w:t>
      </w:r>
      <w:r>
        <w:rPr>
          <w:spacing w:val="-4"/>
        </w:rPr>
        <w:t xml:space="preserve"> </w:t>
      </w:r>
      <w:r>
        <w:t>las</w:t>
      </w:r>
      <w:r>
        <w:rPr>
          <w:spacing w:val="-2"/>
        </w:rPr>
        <w:t xml:space="preserve"> </w:t>
      </w:r>
      <w:r>
        <w:t>informaciones</w:t>
      </w:r>
      <w:r>
        <w:rPr>
          <w:spacing w:val="-5"/>
        </w:rPr>
        <w:t xml:space="preserve"> </w:t>
      </w:r>
      <w:r>
        <w:t>y</w:t>
      </w:r>
      <w:r>
        <w:rPr>
          <w:spacing w:val="-3"/>
        </w:rPr>
        <w:t xml:space="preserve"> </w:t>
      </w:r>
      <w:r>
        <w:t>recomendaciones</w:t>
      </w:r>
      <w:r>
        <w:rPr>
          <w:spacing w:val="-3"/>
        </w:rPr>
        <w:t xml:space="preserve"> </w:t>
      </w:r>
      <w:r>
        <w:t>contenidas</w:t>
      </w:r>
      <w:r>
        <w:rPr>
          <w:spacing w:val="-3"/>
        </w:rPr>
        <w:t xml:space="preserve"> </w:t>
      </w:r>
      <w:r>
        <w:t>aquí</w:t>
      </w:r>
      <w:r>
        <w:rPr>
          <w:spacing w:val="-3"/>
        </w:rPr>
        <w:t xml:space="preserve"> </w:t>
      </w:r>
      <w:r>
        <w:t>están</w:t>
      </w:r>
      <w:r>
        <w:rPr>
          <w:spacing w:val="-4"/>
        </w:rPr>
        <w:t xml:space="preserve"> </w:t>
      </w:r>
      <w:r>
        <w:t>expuestas</w:t>
      </w:r>
      <w:r>
        <w:rPr>
          <w:spacing w:val="-3"/>
        </w:rPr>
        <w:t xml:space="preserve"> </w:t>
      </w:r>
      <w:r>
        <w:t>con</w:t>
      </w:r>
      <w:r>
        <w:rPr>
          <w:spacing w:val="-4"/>
        </w:rPr>
        <w:t xml:space="preserve"> </w:t>
      </w:r>
      <w:r>
        <w:t>el</w:t>
      </w:r>
      <w:r>
        <w:rPr>
          <w:spacing w:val="-6"/>
        </w:rPr>
        <w:t xml:space="preserve"> </w:t>
      </w:r>
      <w:r>
        <w:t>mejor</w:t>
      </w:r>
      <w:r>
        <w:rPr>
          <w:spacing w:val="-5"/>
        </w:rPr>
        <w:t xml:space="preserve"> </w:t>
      </w:r>
      <w:r>
        <w:t>de</w:t>
      </w:r>
      <w:r>
        <w:rPr>
          <w:spacing w:val="-4"/>
        </w:rPr>
        <w:t xml:space="preserve"> </w:t>
      </w:r>
      <w:r>
        <w:t>nuestros</w:t>
      </w:r>
      <w:r>
        <w:rPr>
          <w:spacing w:val="-5"/>
        </w:rPr>
        <w:t xml:space="preserve"> </w:t>
      </w:r>
      <w:r>
        <w:t>conocimientos</w:t>
      </w:r>
      <w:r>
        <w:rPr>
          <w:spacing w:val="-5"/>
        </w:rPr>
        <w:t xml:space="preserve"> </w:t>
      </w:r>
      <w:r>
        <w:t>y son consideradas correctas hasta la fecha del presente documento, no aceptaremos reclamaciones en cuanto a la exhaustividad o exactitud de las mismas. Este tipo de informaciones y recomendaciones no exoneran a las personas que reciban las mismas de tomar sus propias decisiones que sean convenientes para su preferente aplicación práctica. Ningún reclamo o exigencia de garantía ya sea expresa o implícita de cualquier tipo o naturaleza, podrá hacerse en relación con las informaciones o recomendaciones del producto al cual estas se refieren.</w:t>
      </w:r>
      <w:r w:rsidR="00130541">
        <w:t xml:space="preserve"> </w:t>
      </w:r>
      <w:r w:rsidR="00F93FC3" w:rsidRPr="00F93FC3">
        <w:rPr>
          <w:bCs/>
        </w:rPr>
        <w:t>El fabricante garantiza la óptima calidad del producto y su efectividad, cuando se utiliza de acuerdo con su recomendación. Sin embargo, éste no se responsabiliza por fallas, daños y perjuicios que pudiera ocasionar su uso inadecuado ya sea por mal manejo del almacenamiento y/o mala manipulación de los envases y/o trasvasijes.</w:t>
      </w:r>
    </w:p>
    <w:p w14:paraId="59AD8DC9" w14:textId="77777777" w:rsidR="00143CBB" w:rsidRPr="00F93FC3" w:rsidRDefault="00143CBB" w:rsidP="00524112">
      <w:pPr>
        <w:pStyle w:val="Textoindependiente"/>
        <w:ind w:left="102" w:right="95"/>
        <w:jc w:val="both"/>
        <w:rPr>
          <w:bCs/>
        </w:rPr>
      </w:pPr>
    </w:p>
    <w:p w14:paraId="48624F6B" w14:textId="4F9115BB" w:rsidR="00695C00" w:rsidRDefault="00130541" w:rsidP="00524112">
      <w:pPr>
        <w:pStyle w:val="Textoindependiente"/>
        <w:ind w:left="102" w:right="95"/>
        <w:jc w:val="both"/>
        <w:rPr>
          <w:b/>
        </w:rPr>
      </w:pPr>
      <w:r>
        <w:rPr>
          <w:b/>
          <w:noProof/>
        </w:rPr>
        <mc:AlternateContent>
          <mc:Choice Requires="wps">
            <w:drawing>
              <wp:anchor distT="0" distB="0" distL="114300" distR="114300" simplePos="0" relativeHeight="251657216" behindDoc="0" locked="0" layoutInCell="1" allowOverlap="1" wp14:anchorId="73D196D9" wp14:editId="445FF99C">
                <wp:simplePos x="0" y="0"/>
                <wp:positionH relativeFrom="column">
                  <wp:posOffset>5289493</wp:posOffset>
                </wp:positionH>
                <wp:positionV relativeFrom="paragraph">
                  <wp:posOffset>744553</wp:posOffset>
                </wp:positionV>
                <wp:extent cx="1110171" cy="431956"/>
                <wp:effectExtent l="0" t="0" r="13970" b="25400"/>
                <wp:wrapNone/>
                <wp:docPr id="408182255" name="Rectángulo: esquinas redondeadas 4"/>
                <wp:cNvGraphicFramePr/>
                <a:graphic xmlns:a="http://schemas.openxmlformats.org/drawingml/2006/main">
                  <a:graphicData uri="http://schemas.microsoft.com/office/word/2010/wordprocessingShape">
                    <wps:wsp>
                      <wps:cNvSpPr/>
                      <wps:spPr>
                        <a:xfrm>
                          <a:off x="0" y="0"/>
                          <a:ext cx="1110171" cy="431956"/>
                        </a:xfrm>
                        <a:prstGeom prst="round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91EC" w14:textId="6733B9FD" w:rsidR="00B406BE" w:rsidRPr="00B1735F" w:rsidRDefault="00B406BE" w:rsidP="00B406BE">
                            <w:pPr>
                              <w:jc w:val="center"/>
                              <w:rPr>
                                <w:sz w:val="16"/>
                                <w:szCs w:val="16"/>
                                <w:lang w:val="es-CL"/>
                              </w:rPr>
                            </w:pPr>
                            <w:r w:rsidRPr="00B1735F">
                              <w:rPr>
                                <w:sz w:val="16"/>
                                <w:szCs w:val="16"/>
                                <w:lang w:val="es-CL"/>
                              </w:rPr>
                              <w:t xml:space="preserve">Ficha Técnica </w:t>
                            </w:r>
                            <w:r w:rsidR="00B1735F" w:rsidRPr="00B1735F">
                              <w:rPr>
                                <w:sz w:val="16"/>
                                <w:szCs w:val="16"/>
                                <w:lang w:val="es-CL"/>
                              </w:rPr>
                              <w:t>válida para Chile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3D196D9" id="Rectángulo: esquinas redondeadas 4" o:spid="_x0000_s1026" style="position:absolute;left:0;text-align:left;margin-left:416.5pt;margin-top:58.65pt;width:87.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" fillcolor="#92d050" strokecolor="#92d050" strokeweight="2pt">
                <v:textbox>
                  <w:txbxContent>
                    <w:p w14:paraId="672E91EC" w14:textId="6733B9FD" w:rsidR="00B406BE" w:rsidRPr="00B1735F" w:rsidRDefault="00B406BE" w:rsidP="00B406BE">
                      <w:pPr>
                        <w:jc w:val="center"/>
                        <w:rPr>
                          <w:sz w:val="16"/>
                          <w:szCs w:val="16"/>
                          <w:lang w:val="es-CL"/>
                        </w:rPr>
                      </w:pPr>
                      <w:r w:rsidRPr="00B1735F">
                        <w:rPr>
                          <w:sz w:val="16"/>
                          <w:szCs w:val="16"/>
                          <w:lang w:val="es-CL"/>
                        </w:rPr>
                        <w:t xml:space="preserve">Ficha Técnica </w:t>
                      </w:r>
                      <w:r w:rsidR="00B1735F" w:rsidRPr="00B1735F">
                        <w:rPr>
                          <w:sz w:val="16"/>
                          <w:szCs w:val="16"/>
                          <w:lang w:val="es-CL"/>
                        </w:rPr>
                        <w:t>válida para Chile</w:t>
                      </w:r>
                    </w:p>
                  </w:txbxContent>
                </v:textbox>
              </v:roundrect>
            </w:pict>
          </mc:Fallback>
        </mc:AlternateContent>
      </w:r>
      <w:r w:rsidR="00B406BE">
        <w:rPr>
          <w:b/>
        </w:rPr>
        <w:t>LEA SIEMPRE LA ETIQUETA DEL PRODUCTO ANTES DE LA APLICACIÓN DEL MISMO.</w:t>
      </w:r>
    </w:p>
    <w:sectPr w:rsidR="00695C00">
      <w:type w:val="continuous"/>
      <w:pgSz w:w="12240" w:h="15840"/>
      <w:pgMar w:top="1720" w:right="480" w:bottom="980" w:left="1600" w:header="708"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EEA0" w14:textId="77777777" w:rsidR="00144DBC" w:rsidRDefault="00144DBC">
      <w:r>
        <w:separator/>
      </w:r>
    </w:p>
  </w:endnote>
  <w:endnote w:type="continuationSeparator" w:id="0">
    <w:p w14:paraId="7410680A" w14:textId="77777777" w:rsidR="00144DBC" w:rsidRDefault="00144DBC">
      <w:r>
        <w:continuationSeparator/>
      </w:r>
    </w:p>
  </w:endnote>
  <w:endnote w:type="continuationNotice" w:id="1">
    <w:p w14:paraId="67CA3E64" w14:textId="77777777" w:rsidR="00144DBC" w:rsidRDefault="0014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Condensed">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F6F" w14:textId="05CEAC3B" w:rsidR="00695C00" w:rsidRDefault="00A63777">
    <w:pPr>
      <w:pStyle w:val="Textoindependiente"/>
      <w:spacing w:line="14" w:lineRule="auto"/>
      <w:rPr>
        <w:sz w:val="20"/>
      </w:rPr>
    </w:pPr>
    <w:r w:rsidRPr="00524112">
      <w:rPr>
        <w:noProof/>
        <w:sz w:val="20"/>
      </w:rPr>
      <mc:AlternateContent>
        <mc:Choice Requires="wps">
          <w:drawing>
            <wp:anchor distT="45720" distB="45720" distL="114300" distR="114300" simplePos="0" relativeHeight="251658240" behindDoc="0" locked="0" layoutInCell="1" allowOverlap="1" wp14:anchorId="76E91BA4" wp14:editId="5C8613CF">
              <wp:simplePos x="0" y="0"/>
              <wp:positionH relativeFrom="column">
                <wp:posOffset>-831850</wp:posOffset>
              </wp:positionH>
              <wp:positionV relativeFrom="paragraph">
                <wp:posOffset>-41910</wp:posOffset>
              </wp:positionV>
              <wp:extent cx="1365250" cy="190500"/>
              <wp:effectExtent l="0" t="0" r="254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90500"/>
                      </a:xfrm>
                      <a:prstGeom prst="rect">
                        <a:avLst/>
                      </a:prstGeom>
                      <a:solidFill>
                        <a:srgbClr val="92D050"/>
                      </a:solidFill>
                      <a:ln w="9525">
                        <a:solidFill>
                          <a:schemeClr val="bg1"/>
                        </a:solidFill>
                        <a:miter lim="800000"/>
                        <a:headEnd/>
                        <a:tailEnd/>
                      </a:ln>
                    </wps:spPr>
                    <wps:txbx>
                      <w:txbxContent>
                        <w:p w14:paraId="42156BDA" w14:textId="6E44DA9F" w:rsidR="00524112" w:rsidRPr="000E5DD7" w:rsidRDefault="00AB7762">
                          <w:pPr>
                            <w:rPr>
                              <w:sz w:val="12"/>
                              <w:szCs w:val="12"/>
                              <w:lang w:val="es-CL"/>
                            </w:rPr>
                          </w:pPr>
                          <w:r w:rsidRPr="000E5DD7">
                            <w:rPr>
                              <w:sz w:val="12"/>
                              <w:szCs w:val="12"/>
                              <w:lang w:val="es-CL"/>
                            </w:rPr>
                            <w:t>FT</w:t>
                          </w:r>
                          <w:r w:rsidR="002F63D5">
                            <w:rPr>
                              <w:sz w:val="12"/>
                              <w:szCs w:val="12"/>
                              <w:lang w:val="es-CL"/>
                            </w:rPr>
                            <w:t>Muteki</w:t>
                          </w:r>
                          <w:r w:rsidR="00A63777">
                            <w:rPr>
                              <w:sz w:val="12"/>
                              <w:szCs w:val="12"/>
                              <w:lang w:val="es-CL"/>
                            </w:rPr>
                            <w:t>-</w:t>
                          </w:r>
                          <w:r w:rsidR="00971AB0">
                            <w:rPr>
                              <w:sz w:val="12"/>
                              <w:szCs w:val="12"/>
                              <w:lang w:val="es-CL"/>
                            </w:rPr>
                            <w:t>3276</w:t>
                          </w:r>
                          <w:r w:rsidR="004943A9">
                            <w:rPr>
                              <w:sz w:val="12"/>
                              <w:szCs w:val="12"/>
                              <w:lang w:val="es-CL"/>
                            </w:rPr>
                            <w:t>-</w:t>
                          </w:r>
                          <w:r w:rsidR="00971AB0">
                            <w:rPr>
                              <w:sz w:val="12"/>
                              <w:szCs w:val="12"/>
                              <w:lang w:val="es-CL"/>
                            </w:rPr>
                            <w:t>05.05.25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91BA4" id="_x0000_t202" coordsize="21600,21600" o:spt="202" path="m,l,21600r21600,l21600,xe">
              <v:stroke joinstyle="miter"/>
              <v:path gradientshapeok="t" o:connecttype="rect"/>
            </v:shapetype>
            <v:shape id="Cuadro de texto 2" o:spid="_x0000_s1027" type="#_x0000_t202" style="position:absolute;margin-left:-65.5pt;margin-top:-3.3pt;width:107.5pt;height: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" fillcolor="#92d050" strokecolor="white [3212]">
              <v:textbox>
                <w:txbxContent>
                  <w:p w14:paraId="42156BDA" w14:textId="6E44DA9F" w:rsidR="00524112" w:rsidRPr="000E5DD7" w:rsidRDefault="00AB7762">
                    <w:pPr>
                      <w:rPr>
                        <w:sz w:val="12"/>
                        <w:szCs w:val="12"/>
                        <w:lang w:val="es-CL"/>
                      </w:rPr>
                    </w:pPr>
                    <w:r w:rsidRPr="000E5DD7">
                      <w:rPr>
                        <w:sz w:val="12"/>
                        <w:szCs w:val="12"/>
                        <w:lang w:val="es-CL"/>
                      </w:rPr>
                      <w:t>FT</w:t>
                    </w:r>
                    <w:r w:rsidR="002F63D5">
                      <w:rPr>
                        <w:sz w:val="12"/>
                        <w:szCs w:val="12"/>
                        <w:lang w:val="es-CL"/>
                      </w:rPr>
                      <w:t>Muteki</w:t>
                    </w:r>
                    <w:r w:rsidR="00A63777">
                      <w:rPr>
                        <w:sz w:val="12"/>
                        <w:szCs w:val="12"/>
                        <w:lang w:val="es-CL"/>
                      </w:rPr>
                      <w:t>-</w:t>
                    </w:r>
                    <w:r w:rsidR="00971AB0">
                      <w:rPr>
                        <w:sz w:val="12"/>
                        <w:szCs w:val="12"/>
                        <w:lang w:val="es-CL"/>
                      </w:rPr>
                      <w:t>3276</w:t>
                    </w:r>
                    <w:r w:rsidR="004943A9">
                      <w:rPr>
                        <w:sz w:val="12"/>
                        <w:szCs w:val="12"/>
                        <w:lang w:val="es-CL"/>
                      </w:rPr>
                      <w:t>-</w:t>
                    </w:r>
                    <w:r w:rsidR="00971AB0">
                      <w:rPr>
                        <w:sz w:val="12"/>
                        <w:szCs w:val="12"/>
                        <w:lang w:val="es-CL"/>
                      </w:rPr>
                      <w:t>05.05.25</w:t>
                    </w:r>
                  </w:p>
                </w:txbxContent>
              </v:textbox>
              <w10:wrap type="square"/>
            </v:shape>
          </w:pict>
        </mc:Fallback>
      </mc:AlternateContent>
    </w:r>
    <w:r w:rsidR="0096364C" w:rsidRPr="0096364C">
      <w:rPr>
        <w:noProof/>
        <w:sz w:val="20"/>
      </w:rPr>
      <mc:AlternateContent>
        <mc:Choice Requires="wps">
          <w:drawing>
            <wp:anchor distT="45720" distB="45720" distL="114300" distR="114300" simplePos="0" relativeHeight="251658241" behindDoc="0" locked="0" layoutInCell="1" allowOverlap="1" wp14:anchorId="1BADBE11" wp14:editId="06A91E3A">
              <wp:simplePos x="0" y="0"/>
              <wp:positionH relativeFrom="column">
                <wp:posOffset>4737100</wp:posOffset>
              </wp:positionH>
              <wp:positionV relativeFrom="paragraph">
                <wp:posOffset>-118110</wp:posOffset>
              </wp:positionV>
              <wp:extent cx="1663700" cy="424815"/>
              <wp:effectExtent l="0" t="0" r="12700" b="13335"/>
              <wp:wrapSquare wrapText="bothSides"/>
              <wp:docPr id="7049467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24815"/>
                      </a:xfrm>
                      <a:prstGeom prst="rect">
                        <a:avLst/>
                      </a:prstGeom>
                      <a:solidFill>
                        <a:srgbClr val="FFFFFF"/>
                      </a:solidFill>
                      <a:ln w="9525">
                        <a:solidFill>
                          <a:schemeClr val="bg1"/>
                        </a:solidFill>
                        <a:miter lim="800000"/>
                        <a:headEnd/>
                        <a:tailEnd/>
                      </a:ln>
                    </wps:spPr>
                    <wps:txbx>
                      <w:txbxContent>
                        <w:p w14:paraId="13326643" w14:textId="0EC46B8C" w:rsidR="0096364C" w:rsidRPr="000E380A" w:rsidRDefault="0096364C" w:rsidP="00B64220">
                          <w:pPr>
                            <w:jc w:val="right"/>
                            <w:rPr>
                              <w:sz w:val="16"/>
                              <w:szCs w:val="16"/>
                            </w:rPr>
                          </w:pPr>
                          <w:r w:rsidRPr="000E380A">
                            <w:rPr>
                              <w:sz w:val="16"/>
                              <w:szCs w:val="16"/>
                              <w:lang w:val="es-MX"/>
                            </w:rPr>
                            <w:t xml:space="preserve">Página </w:t>
                          </w:r>
                          <w:r w:rsidRPr="000E380A">
                            <w:rPr>
                              <w:b/>
                              <w:bCs/>
                              <w:sz w:val="16"/>
                              <w:szCs w:val="16"/>
                            </w:rPr>
                            <w:fldChar w:fldCharType="begin"/>
                          </w:r>
                          <w:r w:rsidRPr="000E380A">
                            <w:rPr>
                              <w:b/>
                              <w:bCs/>
                              <w:sz w:val="16"/>
                              <w:szCs w:val="16"/>
                            </w:rPr>
                            <w:instrText>PAGE  \* Arabic  \* MERGEFORMAT</w:instrText>
                          </w:r>
                          <w:r w:rsidRPr="000E380A">
                            <w:rPr>
                              <w:b/>
                              <w:bCs/>
                              <w:sz w:val="16"/>
                              <w:szCs w:val="16"/>
                            </w:rPr>
                            <w:fldChar w:fldCharType="separate"/>
                          </w:r>
                          <w:r w:rsidRPr="000E380A">
                            <w:rPr>
                              <w:b/>
                              <w:bCs/>
                              <w:sz w:val="16"/>
                              <w:szCs w:val="16"/>
                              <w:lang w:val="es-MX"/>
                            </w:rPr>
                            <w:t>1</w:t>
                          </w:r>
                          <w:r w:rsidRPr="000E380A">
                            <w:rPr>
                              <w:b/>
                              <w:bCs/>
                              <w:sz w:val="16"/>
                              <w:szCs w:val="16"/>
                            </w:rPr>
                            <w:fldChar w:fldCharType="end"/>
                          </w:r>
                          <w:r w:rsidRPr="000E380A">
                            <w:rPr>
                              <w:sz w:val="16"/>
                              <w:szCs w:val="16"/>
                              <w:lang w:val="es-MX"/>
                            </w:rPr>
                            <w:t xml:space="preserve"> de </w:t>
                          </w:r>
                          <w:r w:rsidRPr="000E380A">
                            <w:rPr>
                              <w:b/>
                              <w:bCs/>
                              <w:sz w:val="16"/>
                              <w:szCs w:val="16"/>
                            </w:rPr>
                            <w:fldChar w:fldCharType="begin"/>
                          </w:r>
                          <w:r w:rsidRPr="000E380A">
                            <w:rPr>
                              <w:b/>
                              <w:bCs/>
                              <w:sz w:val="16"/>
                              <w:szCs w:val="16"/>
                            </w:rPr>
                            <w:instrText>NUMPAGES  \* Arabic  \* MERGEFORMAT</w:instrText>
                          </w:r>
                          <w:r w:rsidRPr="000E380A">
                            <w:rPr>
                              <w:b/>
                              <w:bCs/>
                              <w:sz w:val="16"/>
                              <w:szCs w:val="16"/>
                            </w:rPr>
                            <w:fldChar w:fldCharType="separate"/>
                          </w:r>
                          <w:r w:rsidRPr="000E380A">
                            <w:rPr>
                              <w:b/>
                              <w:bCs/>
                              <w:sz w:val="16"/>
                              <w:szCs w:val="16"/>
                              <w:lang w:val="es-MX"/>
                            </w:rPr>
                            <w:t>2</w:t>
                          </w:r>
                          <w:r w:rsidRPr="000E380A">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E11" id="_x0000_s1028" type="#_x0000_t202" style="position:absolute;margin-left:373pt;margin-top:-9.3pt;width:131pt;height:33.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" strokecolor="white [3212]">
              <v:textbox>
                <w:txbxContent>
                  <w:p w14:paraId="13326643" w14:textId="0EC46B8C" w:rsidR="0096364C" w:rsidRPr="000E380A" w:rsidRDefault="0096364C" w:rsidP="00B64220">
                    <w:pPr>
                      <w:jc w:val="right"/>
                      <w:rPr>
                        <w:sz w:val="16"/>
                        <w:szCs w:val="16"/>
                      </w:rPr>
                    </w:pPr>
                    <w:r w:rsidRPr="000E380A">
                      <w:rPr>
                        <w:sz w:val="16"/>
                        <w:szCs w:val="16"/>
                        <w:lang w:val="es-MX"/>
                      </w:rPr>
                      <w:t xml:space="preserve">Página </w:t>
                    </w:r>
                    <w:r w:rsidRPr="000E380A">
                      <w:rPr>
                        <w:b/>
                        <w:bCs/>
                        <w:sz w:val="16"/>
                        <w:szCs w:val="16"/>
                      </w:rPr>
                      <w:fldChar w:fldCharType="begin"/>
                    </w:r>
                    <w:r w:rsidRPr="000E380A">
                      <w:rPr>
                        <w:b/>
                        <w:bCs/>
                        <w:sz w:val="16"/>
                        <w:szCs w:val="16"/>
                      </w:rPr>
                      <w:instrText>PAGE  \* Arabic  \* MERGEFORMAT</w:instrText>
                    </w:r>
                    <w:r w:rsidRPr="000E380A">
                      <w:rPr>
                        <w:b/>
                        <w:bCs/>
                        <w:sz w:val="16"/>
                        <w:szCs w:val="16"/>
                      </w:rPr>
                      <w:fldChar w:fldCharType="separate"/>
                    </w:r>
                    <w:r w:rsidRPr="000E380A">
                      <w:rPr>
                        <w:b/>
                        <w:bCs/>
                        <w:sz w:val="16"/>
                        <w:szCs w:val="16"/>
                        <w:lang w:val="es-MX"/>
                      </w:rPr>
                      <w:t>1</w:t>
                    </w:r>
                    <w:r w:rsidRPr="000E380A">
                      <w:rPr>
                        <w:b/>
                        <w:bCs/>
                        <w:sz w:val="16"/>
                        <w:szCs w:val="16"/>
                      </w:rPr>
                      <w:fldChar w:fldCharType="end"/>
                    </w:r>
                    <w:r w:rsidRPr="000E380A">
                      <w:rPr>
                        <w:sz w:val="16"/>
                        <w:szCs w:val="16"/>
                        <w:lang w:val="es-MX"/>
                      </w:rPr>
                      <w:t xml:space="preserve"> de </w:t>
                    </w:r>
                    <w:r w:rsidRPr="000E380A">
                      <w:rPr>
                        <w:b/>
                        <w:bCs/>
                        <w:sz w:val="16"/>
                        <w:szCs w:val="16"/>
                      </w:rPr>
                      <w:fldChar w:fldCharType="begin"/>
                    </w:r>
                    <w:r w:rsidRPr="000E380A">
                      <w:rPr>
                        <w:b/>
                        <w:bCs/>
                        <w:sz w:val="16"/>
                        <w:szCs w:val="16"/>
                      </w:rPr>
                      <w:instrText>NUMPAGES  \* Arabic  \* MERGEFORMAT</w:instrText>
                    </w:r>
                    <w:r w:rsidRPr="000E380A">
                      <w:rPr>
                        <w:b/>
                        <w:bCs/>
                        <w:sz w:val="16"/>
                        <w:szCs w:val="16"/>
                      </w:rPr>
                      <w:fldChar w:fldCharType="separate"/>
                    </w:r>
                    <w:r w:rsidRPr="000E380A">
                      <w:rPr>
                        <w:b/>
                        <w:bCs/>
                        <w:sz w:val="16"/>
                        <w:szCs w:val="16"/>
                        <w:lang w:val="es-MX"/>
                      </w:rPr>
                      <w:t>2</w:t>
                    </w:r>
                    <w:r w:rsidRPr="000E380A">
                      <w:rPr>
                        <w:b/>
                        <w:bCs/>
                        <w:sz w:val="16"/>
                        <w:szCs w:val="16"/>
                      </w:rPr>
                      <w:fldChar w:fldCharType="end"/>
                    </w:r>
                  </w:p>
                </w:txbxContent>
              </v:textbox>
              <w10:wrap type="square"/>
            </v:shape>
          </w:pict>
        </mc:Fallback>
      </mc:AlternateContent>
    </w:r>
    <w:r>
      <w:rPr>
        <w:noProof/>
      </w:rPr>
      <mc:AlternateContent>
        <mc:Choice Requires="wps">
          <w:drawing>
            <wp:anchor distT="0" distB="0" distL="0" distR="0" simplePos="0" relativeHeight="251658243" behindDoc="1" locked="0" layoutInCell="1" allowOverlap="1" wp14:anchorId="48624F72" wp14:editId="7C8DCC60">
              <wp:simplePos x="0" y="0"/>
              <wp:positionH relativeFrom="page">
                <wp:posOffset>2950763</wp:posOffset>
              </wp:positionH>
              <wp:positionV relativeFrom="page">
                <wp:posOffset>9418881</wp:posOffset>
              </wp:positionV>
              <wp:extent cx="2064412" cy="4940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4412" cy="494030"/>
                      </a:xfrm>
                      <a:prstGeom prst="rect">
                        <a:avLst/>
                      </a:prstGeom>
                    </wps:spPr>
                    <wps:txbx>
                      <w:txbxContent>
                        <w:p w14:paraId="64DCD14D" w14:textId="77777777" w:rsidR="00F05EA2" w:rsidRDefault="007F0E04" w:rsidP="00320EA0">
                          <w:pPr>
                            <w:spacing w:before="20" w:line="183" w:lineRule="exact"/>
                            <w:jc w:val="center"/>
                            <w:rPr>
                              <w:b/>
                              <w:spacing w:val="-4"/>
                              <w:sz w:val="16"/>
                              <w:lang w:val="en-US"/>
                            </w:rPr>
                          </w:pPr>
                          <w:r w:rsidRPr="007C7344">
                            <w:rPr>
                              <w:b/>
                              <w:sz w:val="16"/>
                              <w:lang w:val="en-US"/>
                            </w:rPr>
                            <w:t>SUMMIT</w:t>
                          </w:r>
                          <w:r w:rsidRPr="007C7344">
                            <w:rPr>
                              <w:b/>
                              <w:spacing w:val="-6"/>
                              <w:sz w:val="16"/>
                              <w:lang w:val="en-US"/>
                            </w:rPr>
                            <w:t xml:space="preserve"> </w:t>
                          </w:r>
                          <w:r w:rsidRPr="007C7344">
                            <w:rPr>
                              <w:b/>
                              <w:sz w:val="16"/>
                              <w:lang w:val="en-US"/>
                            </w:rPr>
                            <w:t>AGRO</w:t>
                          </w:r>
                          <w:r w:rsidRPr="007C7344">
                            <w:rPr>
                              <w:b/>
                              <w:spacing w:val="-4"/>
                              <w:sz w:val="16"/>
                              <w:lang w:val="en-US"/>
                            </w:rPr>
                            <w:t xml:space="preserve"> </w:t>
                          </w:r>
                          <w:r w:rsidRPr="007C7344">
                            <w:rPr>
                              <w:b/>
                              <w:sz w:val="16"/>
                              <w:lang w:val="en-US"/>
                            </w:rPr>
                            <w:t>CHILE</w:t>
                          </w:r>
                          <w:r w:rsidRPr="007C7344">
                            <w:rPr>
                              <w:b/>
                              <w:spacing w:val="-5"/>
                              <w:sz w:val="16"/>
                              <w:lang w:val="en-US"/>
                            </w:rPr>
                            <w:t xml:space="preserve"> </w:t>
                          </w:r>
                          <w:r w:rsidRPr="007C7344">
                            <w:rPr>
                              <w:b/>
                              <w:spacing w:val="-4"/>
                              <w:sz w:val="16"/>
                              <w:lang w:val="en-US"/>
                            </w:rPr>
                            <w:t>SpA.</w:t>
                          </w:r>
                        </w:p>
                        <w:p w14:paraId="7AC44B6B" w14:textId="4845BFC3" w:rsidR="00667BF6" w:rsidRDefault="00667BF6" w:rsidP="00320EA0">
                          <w:pPr>
                            <w:spacing w:before="20" w:line="183" w:lineRule="exact"/>
                            <w:jc w:val="center"/>
                            <w:rPr>
                              <w:bCs/>
                              <w:spacing w:val="-1"/>
                              <w:sz w:val="16"/>
                            </w:rPr>
                          </w:pPr>
                          <w:r w:rsidRPr="00971AB0">
                            <w:rPr>
                              <w:bCs/>
                              <w:sz w:val="16"/>
                              <w:lang w:val="en-US"/>
                            </w:rPr>
                            <w:t>Apoquindo 5400</w:t>
                          </w:r>
                          <w:r w:rsidR="007F0E04" w:rsidRPr="00971AB0">
                            <w:rPr>
                              <w:bCs/>
                              <w:sz w:val="16"/>
                              <w:lang w:val="en-US"/>
                            </w:rPr>
                            <w:t>.</w:t>
                          </w:r>
                          <w:r w:rsidR="007F0E04" w:rsidRPr="00971AB0">
                            <w:rPr>
                              <w:bCs/>
                              <w:spacing w:val="-3"/>
                              <w:sz w:val="16"/>
                              <w:lang w:val="en-US"/>
                            </w:rPr>
                            <w:t xml:space="preserve"> </w:t>
                          </w:r>
                          <w:r w:rsidR="007F0E04" w:rsidRPr="002B34E7">
                            <w:rPr>
                              <w:bCs/>
                              <w:sz w:val="16"/>
                            </w:rPr>
                            <w:t>Oficina</w:t>
                          </w:r>
                          <w:r w:rsidR="007F0E04" w:rsidRPr="002B34E7">
                            <w:rPr>
                              <w:bCs/>
                              <w:spacing w:val="-1"/>
                              <w:sz w:val="16"/>
                            </w:rPr>
                            <w:t xml:space="preserve"> </w:t>
                          </w:r>
                          <w:r>
                            <w:rPr>
                              <w:bCs/>
                              <w:spacing w:val="-1"/>
                              <w:sz w:val="16"/>
                            </w:rPr>
                            <w:t>1801-B.</w:t>
                          </w:r>
                        </w:p>
                        <w:p w14:paraId="41BEFED1" w14:textId="77777777" w:rsidR="00136D74" w:rsidRDefault="007F0E04" w:rsidP="00136D74">
                          <w:pPr>
                            <w:spacing w:before="20" w:line="183" w:lineRule="exact"/>
                            <w:jc w:val="center"/>
                            <w:rPr>
                              <w:bCs/>
                              <w:sz w:val="16"/>
                            </w:rPr>
                          </w:pPr>
                          <w:r w:rsidRPr="002B34E7">
                            <w:rPr>
                              <w:bCs/>
                              <w:sz w:val="16"/>
                            </w:rPr>
                            <w:t>Las</w:t>
                          </w:r>
                          <w:r w:rsidRPr="002B34E7">
                            <w:rPr>
                              <w:bCs/>
                              <w:spacing w:val="-3"/>
                              <w:sz w:val="16"/>
                            </w:rPr>
                            <w:t xml:space="preserve"> </w:t>
                          </w:r>
                          <w:r w:rsidRPr="002B34E7">
                            <w:rPr>
                              <w:bCs/>
                              <w:spacing w:val="-2"/>
                              <w:sz w:val="16"/>
                            </w:rPr>
                            <w:t>Condes.</w:t>
                          </w:r>
                        </w:p>
                        <w:p w14:paraId="2AB0BE4B" w14:textId="7D9B169A" w:rsidR="00136D74" w:rsidRDefault="007F0E04" w:rsidP="00136D74">
                          <w:pPr>
                            <w:spacing w:before="20" w:line="183" w:lineRule="exact"/>
                            <w:jc w:val="center"/>
                            <w:rPr>
                              <w:bCs/>
                              <w:sz w:val="16"/>
                            </w:rPr>
                          </w:pPr>
                          <w:r w:rsidRPr="002B34E7">
                            <w:rPr>
                              <w:bCs/>
                              <w:sz w:val="16"/>
                            </w:rPr>
                            <w:t>Santiago. Chile</w:t>
                          </w:r>
                        </w:p>
                        <w:p w14:paraId="48624F83" w14:textId="66F39BE6" w:rsidR="00695C00" w:rsidRPr="002B34E7" w:rsidRDefault="007F0E04" w:rsidP="00320EA0">
                          <w:pPr>
                            <w:spacing w:before="1"/>
                            <w:ind w:right="200" w:firstLine="417"/>
                            <w:jc w:val="center"/>
                            <w:rPr>
                              <w:bCs/>
                              <w:sz w:val="16"/>
                            </w:rPr>
                          </w:pPr>
                          <w:r w:rsidRPr="002B34E7">
                            <w:rPr>
                              <w:bCs/>
                              <w:sz w:val="16"/>
                            </w:rPr>
                            <w:t>Teléfono:</w:t>
                          </w:r>
                          <w:r w:rsidRPr="002B34E7">
                            <w:rPr>
                              <w:bCs/>
                              <w:spacing w:val="-12"/>
                              <w:sz w:val="16"/>
                            </w:rPr>
                            <w:t xml:space="preserve"> </w:t>
                          </w:r>
                          <w:r w:rsidRPr="002B34E7">
                            <w:rPr>
                              <w:bCs/>
                              <w:sz w:val="16"/>
                            </w:rPr>
                            <w:t>(56-2)</w:t>
                          </w:r>
                          <w:r w:rsidRPr="002B34E7">
                            <w:rPr>
                              <w:bCs/>
                              <w:spacing w:val="-11"/>
                              <w:sz w:val="16"/>
                            </w:rPr>
                            <w:t xml:space="preserve"> </w:t>
                          </w:r>
                          <w:r w:rsidRPr="002B34E7">
                            <w:rPr>
                              <w:bCs/>
                              <w:sz w:val="16"/>
                            </w:rPr>
                            <w:t>2430</w:t>
                          </w:r>
                          <w:r w:rsidRPr="002B34E7">
                            <w:rPr>
                              <w:bCs/>
                              <w:spacing w:val="-11"/>
                              <w:sz w:val="16"/>
                            </w:rPr>
                            <w:t xml:space="preserve"> </w:t>
                          </w:r>
                          <w:r w:rsidRPr="002B34E7">
                            <w:rPr>
                              <w:bCs/>
                              <w:sz w:val="16"/>
                            </w:rPr>
                            <w:t>6300</w:t>
                          </w:r>
                        </w:p>
                      </w:txbxContent>
                    </wps:txbx>
                    <wps:bodyPr wrap="square" lIns="0" tIns="0" rIns="0" bIns="0" rtlCol="0">
                      <a:noAutofit/>
                    </wps:bodyPr>
                  </wps:wsp>
                </a:graphicData>
              </a:graphic>
              <wp14:sizeRelH relativeFrom="margin">
                <wp14:pctWidth>0</wp14:pctWidth>
              </wp14:sizeRelH>
            </wp:anchor>
          </w:drawing>
        </mc:Choice>
        <mc:Fallback>
          <w:pict>
            <v:shape w14:anchorId="48624F72" id="Textbox 2" o:spid="_x0000_s1029" type="#_x0000_t202" style="position:absolute;margin-left:232.35pt;margin-top:741.65pt;width:162.55pt;height:38.9pt;z-index:-25165823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" filled="f" stroked="f">
              <v:textbox inset="0,0,0,0">
                <w:txbxContent>
                  <w:p w14:paraId="64DCD14D" w14:textId="77777777" w:rsidR="00F05EA2" w:rsidRDefault="007F0E04" w:rsidP="00320EA0">
                    <w:pPr>
                      <w:spacing w:before="20" w:line="183" w:lineRule="exact"/>
                      <w:jc w:val="center"/>
                      <w:rPr>
                        <w:b/>
                        <w:spacing w:val="-4"/>
                        <w:sz w:val="16"/>
                        <w:lang w:val="en-US"/>
                      </w:rPr>
                    </w:pPr>
                    <w:r w:rsidRPr="007C7344">
                      <w:rPr>
                        <w:b/>
                        <w:sz w:val="16"/>
                        <w:lang w:val="en-US"/>
                      </w:rPr>
                      <w:t>SUMMIT</w:t>
                    </w:r>
                    <w:r w:rsidRPr="007C7344">
                      <w:rPr>
                        <w:b/>
                        <w:spacing w:val="-6"/>
                        <w:sz w:val="16"/>
                        <w:lang w:val="en-US"/>
                      </w:rPr>
                      <w:t xml:space="preserve"> </w:t>
                    </w:r>
                    <w:r w:rsidRPr="007C7344">
                      <w:rPr>
                        <w:b/>
                        <w:sz w:val="16"/>
                        <w:lang w:val="en-US"/>
                      </w:rPr>
                      <w:t>AGRO</w:t>
                    </w:r>
                    <w:r w:rsidRPr="007C7344">
                      <w:rPr>
                        <w:b/>
                        <w:spacing w:val="-4"/>
                        <w:sz w:val="16"/>
                        <w:lang w:val="en-US"/>
                      </w:rPr>
                      <w:t xml:space="preserve"> </w:t>
                    </w:r>
                    <w:r w:rsidRPr="007C7344">
                      <w:rPr>
                        <w:b/>
                        <w:sz w:val="16"/>
                        <w:lang w:val="en-US"/>
                      </w:rPr>
                      <w:t>CHILE</w:t>
                    </w:r>
                    <w:r w:rsidRPr="007C7344">
                      <w:rPr>
                        <w:b/>
                        <w:spacing w:val="-5"/>
                        <w:sz w:val="16"/>
                        <w:lang w:val="en-US"/>
                      </w:rPr>
                      <w:t xml:space="preserve"> </w:t>
                    </w:r>
                    <w:r w:rsidRPr="007C7344">
                      <w:rPr>
                        <w:b/>
                        <w:spacing w:val="-4"/>
                        <w:sz w:val="16"/>
                        <w:lang w:val="en-US"/>
                      </w:rPr>
                      <w:t>SpA.</w:t>
                    </w:r>
                  </w:p>
                  <w:p w14:paraId="7AC44B6B" w14:textId="4845BFC3" w:rsidR="00667BF6" w:rsidRDefault="00667BF6" w:rsidP="00320EA0">
                    <w:pPr>
                      <w:spacing w:before="20" w:line="183" w:lineRule="exact"/>
                      <w:jc w:val="center"/>
                      <w:rPr>
                        <w:bCs/>
                        <w:spacing w:val="-1"/>
                        <w:sz w:val="16"/>
                      </w:rPr>
                    </w:pPr>
                    <w:r w:rsidRPr="00971AB0">
                      <w:rPr>
                        <w:bCs/>
                        <w:sz w:val="16"/>
                        <w:lang w:val="en-US"/>
                      </w:rPr>
                      <w:t>Apoquindo 5400</w:t>
                    </w:r>
                    <w:r w:rsidR="007F0E04" w:rsidRPr="00971AB0">
                      <w:rPr>
                        <w:bCs/>
                        <w:sz w:val="16"/>
                        <w:lang w:val="en-US"/>
                      </w:rPr>
                      <w:t>.</w:t>
                    </w:r>
                    <w:r w:rsidR="007F0E04" w:rsidRPr="00971AB0">
                      <w:rPr>
                        <w:bCs/>
                        <w:spacing w:val="-3"/>
                        <w:sz w:val="16"/>
                        <w:lang w:val="en-US"/>
                      </w:rPr>
                      <w:t xml:space="preserve"> </w:t>
                    </w:r>
                    <w:r w:rsidR="007F0E04" w:rsidRPr="002B34E7">
                      <w:rPr>
                        <w:bCs/>
                        <w:sz w:val="16"/>
                      </w:rPr>
                      <w:t>Oficina</w:t>
                    </w:r>
                    <w:r w:rsidR="007F0E04" w:rsidRPr="002B34E7">
                      <w:rPr>
                        <w:bCs/>
                        <w:spacing w:val="-1"/>
                        <w:sz w:val="16"/>
                      </w:rPr>
                      <w:t xml:space="preserve"> </w:t>
                    </w:r>
                    <w:r>
                      <w:rPr>
                        <w:bCs/>
                        <w:spacing w:val="-1"/>
                        <w:sz w:val="16"/>
                      </w:rPr>
                      <w:t>1801-B.</w:t>
                    </w:r>
                  </w:p>
                  <w:p w14:paraId="41BEFED1" w14:textId="77777777" w:rsidR="00136D74" w:rsidRDefault="007F0E04" w:rsidP="00136D74">
                    <w:pPr>
                      <w:spacing w:before="20" w:line="183" w:lineRule="exact"/>
                      <w:jc w:val="center"/>
                      <w:rPr>
                        <w:bCs/>
                        <w:sz w:val="16"/>
                      </w:rPr>
                    </w:pPr>
                    <w:r w:rsidRPr="002B34E7">
                      <w:rPr>
                        <w:bCs/>
                        <w:sz w:val="16"/>
                      </w:rPr>
                      <w:t>Las</w:t>
                    </w:r>
                    <w:r w:rsidRPr="002B34E7">
                      <w:rPr>
                        <w:bCs/>
                        <w:spacing w:val="-3"/>
                        <w:sz w:val="16"/>
                      </w:rPr>
                      <w:t xml:space="preserve"> </w:t>
                    </w:r>
                    <w:r w:rsidRPr="002B34E7">
                      <w:rPr>
                        <w:bCs/>
                        <w:spacing w:val="-2"/>
                        <w:sz w:val="16"/>
                      </w:rPr>
                      <w:t>Condes.</w:t>
                    </w:r>
                  </w:p>
                  <w:p w14:paraId="2AB0BE4B" w14:textId="7D9B169A" w:rsidR="00136D74" w:rsidRDefault="007F0E04" w:rsidP="00136D74">
                    <w:pPr>
                      <w:spacing w:before="20" w:line="183" w:lineRule="exact"/>
                      <w:jc w:val="center"/>
                      <w:rPr>
                        <w:bCs/>
                        <w:sz w:val="16"/>
                      </w:rPr>
                    </w:pPr>
                    <w:r w:rsidRPr="002B34E7">
                      <w:rPr>
                        <w:bCs/>
                        <w:sz w:val="16"/>
                      </w:rPr>
                      <w:t>Santiago. Chile</w:t>
                    </w:r>
                  </w:p>
                  <w:p w14:paraId="48624F83" w14:textId="66F39BE6" w:rsidR="00695C00" w:rsidRPr="002B34E7" w:rsidRDefault="007F0E04" w:rsidP="00320EA0">
                    <w:pPr>
                      <w:spacing w:before="1"/>
                      <w:ind w:right="200" w:firstLine="417"/>
                      <w:jc w:val="center"/>
                      <w:rPr>
                        <w:bCs/>
                        <w:sz w:val="16"/>
                      </w:rPr>
                    </w:pPr>
                    <w:r w:rsidRPr="002B34E7">
                      <w:rPr>
                        <w:bCs/>
                        <w:sz w:val="16"/>
                      </w:rPr>
                      <w:t>Teléfono:</w:t>
                    </w:r>
                    <w:r w:rsidRPr="002B34E7">
                      <w:rPr>
                        <w:bCs/>
                        <w:spacing w:val="-12"/>
                        <w:sz w:val="16"/>
                      </w:rPr>
                      <w:t xml:space="preserve"> </w:t>
                    </w:r>
                    <w:r w:rsidRPr="002B34E7">
                      <w:rPr>
                        <w:bCs/>
                        <w:sz w:val="16"/>
                      </w:rPr>
                      <w:t>(56-2)</w:t>
                    </w:r>
                    <w:r w:rsidRPr="002B34E7">
                      <w:rPr>
                        <w:bCs/>
                        <w:spacing w:val="-11"/>
                        <w:sz w:val="16"/>
                      </w:rPr>
                      <w:t xml:space="preserve"> </w:t>
                    </w:r>
                    <w:r w:rsidRPr="002B34E7">
                      <w:rPr>
                        <w:bCs/>
                        <w:sz w:val="16"/>
                      </w:rPr>
                      <w:t>2430</w:t>
                    </w:r>
                    <w:r w:rsidRPr="002B34E7">
                      <w:rPr>
                        <w:bCs/>
                        <w:spacing w:val="-11"/>
                        <w:sz w:val="16"/>
                      </w:rPr>
                      <w:t xml:space="preserve"> </w:t>
                    </w:r>
                    <w:r w:rsidRPr="002B34E7">
                      <w:rPr>
                        <w:bCs/>
                        <w:sz w:val="16"/>
                      </w:rPr>
                      <w:t>6300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F9BB" w14:textId="77777777" w:rsidR="00144DBC" w:rsidRDefault="00144DBC">
      <w:r>
        <w:separator/>
      </w:r>
    </w:p>
  </w:footnote>
  <w:footnote w:type="continuationSeparator" w:id="0">
    <w:p w14:paraId="2478D30C" w14:textId="77777777" w:rsidR="00144DBC" w:rsidRDefault="00144DBC">
      <w:r>
        <w:continuationSeparator/>
      </w:r>
    </w:p>
  </w:footnote>
  <w:footnote w:type="continuationNotice" w:id="1">
    <w:p w14:paraId="5BC15C76" w14:textId="77777777" w:rsidR="00144DBC" w:rsidRDefault="0014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F6E" w14:textId="77777777" w:rsidR="00695C00" w:rsidRDefault="007F0E04">
    <w:pPr>
      <w:pStyle w:val="Textoindependiente"/>
      <w:spacing w:line="14" w:lineRule="auto"/>
      <w:rPr>
        <w:sz w:val="20"/>
      </w:rPr>
    </w:pPr>
    <w:r>
      <w:rPr>
        <w:noProof/>
      </w:rPr>
      <w:drawing>
        <wp:anchor distT="0" distB="0" distL="0" distR="0" simplePos="0" relativeHeight="251658242" behindDoc="1" locked="0" layoutInCell="1" allowOverlap="1" wp14:anchorId="48624F70" wp14:editId="3F95EE80">
          <wp:simplePos x="0" y="0"/>
          <wp:positionH relativeFrom="page">
            <wp:posOffset>5168632</wp:posOffset>
          </wp:positionH>
          <wp:positionV relativeFrom="page">
            <wp:posOffset>227587</wp:posOffset>
          </wp:positionV>
          <wp:extent cx="2299057" cy="6534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99057" cy="65341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95C00"/>
    <w:rsid w:val="00012FF5"/>
    <w:rsid w:val="00053CEA"/>
    <w:rsid w:val="000541D9"/>
    <w:rsid w:val="00065DBA"/>
    <w:rsid w:val="00097368"/>
    <w:rsid w:val="000E380A"/>
    <w:rsid w:val="000E5DD7"/>
    <w:rsid w:val="000F70B3"/>
    <w:rsid w:val="001214CD"/>
    <w:rsid w:val="00130541"/>
    <w:rsid w:val="0013326A"/>
    <w:rsid w:val="00136D74"/>
    <w:rsid w:val="00143CBB"/>
    <w:rsid w:val="00144DBC"/>
    <w:rsid w:val="001630E2"/>
    <w:rsid w:val="0018311A"/>
    <w:rsid w:val="001D3406"/>
    <w:rsid w:val="001F1CCC"/>
    <w:rsid w:val="00210243"/>
    <w:rsid w:val="00215094"/>
    <w:rsid w:val="00217833"/>
    <w:rsid w:val="00263122"/>
    <w:rsid w:val="0026716B"/>
    <w:rsid w:val="002B34E7"/>
    <w:rsid w:val="002F63D5"/>
    <w:rsid w:val="002F6F89"/>
    <w:rsid w:val="00320EA0"/>
    <w:rsid w:val="003267AD"/>
    <w:rsid w:val="0034206B"/>
    <w:rsid w:val="003668C1"/>
    <w:rsid w:val="003D4474"/>
    <w:rsid w:val="003F3F9F"/>
    <w:rsid w:val="003F69FA"/>
    <w:rsid w:val="0043503F"/>
    <w:rsid w:val="00440E75"/>
    <w:rsid w:val="0046704C"/>
    <w:rsid w:val="00470F68"/>
    <w:rsid w:val="00484C7A"/>
    <w:rsid w:val="004943A9"/>
    <w:rsid w:val="004E309A"/>
    <w:rsid w:val="004E38E3"/>
    <w:rsid w:val="0050448B"/>
    <w:rsid w:val="005044F3"/>
    <w:rsid w:val="00511EFE"/>
    <w:rsid w:val="0051368F"/>
    <w:rsid w:val="00524112"/>
    <w:rsid w:val="005269BD"/>
    <w:rsid w:val="0053795A"/>
    <w:rsid w:val="005536F4"/>
    <w:rsid w:val="0056563F"/>
    <w:rsid w:val="00565E61"/>
    <w:rsid w:val="00566558"/>
    <w:rsid w:val="00597932"/>
    <w:rsid w:val="005C2688"/>
    <w:rsid w:val="005C4FF0"/>
    <w:rsid w:val="005D3FFB"/>
    <w:rsid w:val="006131CA"/>
    <w:rsid w:val="006609A1"/>
    <w:rsid w:val="00667BF6"/>
    <w:rsid w:val="00683E66"/>
    <w:rsid w:val="00691CA2"/>
    <w:rsid w:val="00695C00"/>
    <w:rsid w:val="006E57DC"/>
    <w:rsid w:val="00730EE3"/>
    <w:rsid w:val="007349D9"/>
    <w:rsid w:val="00752ADF"/>
    <w:rsid w:val="007C7344"/>
    <w:rsid w:val="007F0E04"/>
    <w:rsid w:val="008540A5"/>
    <w:rsid w:val="008A7467"/>
    <w:rsid w:val="008A7B7F"/>
    <w:rsid w:val="008B0EC4"/>
    <w:rsid w:val="008B2AFF"/>
    <w:rsid w:val="008E358E"/>
    <w:rsid w:val="009307C5"/>
    <w:rsid w:val="0096364C"/>
    <w:rsid w:val="00964157"/>
    <w:rsid w:val="009679A9"/>
    <w:rsid w:val="00971AB0"/>
    <w:rsid w:val="00983AF2"/>
    <w:rsid w:val="009B30D3"/>
    <w:rsid w:val="009B45DF"/>
    <w:rsid w:val="00A63777"/>
    <w:rsid w:val="00A67966"/>
    <w:rsid w:val="00A86558"/>
    <w:rsid w:val="00AB7762"/>
    <w:rsid w:val="00AD010B"/>
    <w:rsid w:val="00B1735F"/>
    <w:rsid w:val="00B406BE"/>
    <w:rsid w:val="00B64220"/>
    <w:rsid w:val="00B967C8"/>
    <w:rsid w:val="00BF2D30"/>
    <w:rsid w:val="00C20BDC"/>
    <w:rsid w:val="00C24F95"/>
    <w:rsid w:val="00C417EA"/>
    <w:rsid w:val="00C420CF"/>
    <w:rsid w:val="00C55C6A"/>
    <w:rsid w:val="00C623FE"/>
    <w:rsid w:val="00CB0AFB"/>
    <w:rsid w:val="00CB2687"/>
    <w:rsid w:val="00CC5A39"/>
    <w:rsid w:val="00CF1A35"/>
    <w:rsid w:val="00D12C5B"/>
    <w:rsid w:val="00D357AB"/>
    <w:rsid w:val="00D424FD"/>
    <w:rsid w:val="00D43C08"/>
    <w:rsid w:val="00D60CF1"/>
    <w:rsid w:val="00D6726A"/>
    <w:rsid w:val="00D67379"/>
    <w:rsid w:val="00D808E1"/>
    <w:rsid w:val="00E34106"/>
    <w:rsid w:val="00E570FF"/>
    <w:rsid w:val="00E70B30"/>
    <w:rsid w:val="00E810EC"/>
    <w:rsid w:val="00EB0C1C"/>
    <w:rsid w:val="00EE7904"/>
    <w:rsid w:val="00F023D8"/>
    <w:rsid w:val="00F05EA2"/>
    <w:rsid w:val="00F23CD4"/>
    <w:rsid w:val="00F30DD3"/>
    <w:rsid w:val="00F413E8"/>
    <w:rsid w:val="00F57F8B"/>
    <w:rsid w:val="00F64801"/>
    <w:rsid w:val="00F93FC3"/>
    <w:rsid w:val="00FC67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4E82"/>
  <w15:docId w15:val="{A25A9A2D-B23E-44F7-B4EF-6D01FF9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ind w:left="102"/>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34E7"/>
    <w:pPr>
      <w:tabs>
        <w:tab w:val="center" w:pos="4680"/>
        <w:tab w:val="right" w:pos="9360"/>
      </w:tabs>
    </w:pPr>
  </w:style>
  <w:style w:type="character" w:customStyle="1" w:styleId="EncabezadoCar">
    <w:name w:val="Encabezado Car"/>
    <w:basedOn w:val="Fuentedeprrafopredeter"/>
    <w:link w:val="Encabezado"/>
    <w:uiPriority w:val="99"/>
    <w:rsid w:val="002B34E7"/>
    <w:rPr>
      <w:rFonts w:ascii="Arial" w:eastAsia="Arial" w:hAnsi="Arial" w:cs="Arial"/>
      <w:lang w:val="es-ES"/>
    </w:rPr>
  </w:style>
  <w:style w:type="paragraph" w:styleId="Piedepgina">
    <w:name w:val="footer"/>
    <w:basedOn w:val="Normal"/>
    <w:link w:val="PiedepginaCar"/>
    <w:uiPriority w:val="99"/>
    <w:unhideWhenUsed/>
    <w:rsid w:val="002B34E7"/>
    <w:pPr>
      <w:tabs>
        <w:tab w:val="center" w:pos="4680"/>
        <w:tab w:val="right" w:pos="9360"/>
      </w:tabs>
    </w:pPr>
  </w:style>
  <w:style w:type="character" w:customStyle="1" w:styleId="PiedepginaCar">
    <w:name w:val="Pie de página Car"/>
    <w:basedOn w:val="Fuentedeprrafopredeter"/>
    <w:link w:val="Piedepgina"/>
    <w:uiPriority w:val="99"/>
    <w:rsid w:val="002B34E7"/>
    <w:rPr>
      <w:rFonts w:ascii="Arial" w:eastAsia="Arial" w:hAnsi="Arial" w:cs="Arial"/>
      <w:lang w:val="es-ES"/>
    </w:rPr>
  </w:style>
  <w:style w:type="table" w:styleId="Tablaconcuadrcula">
    <w:name w:val="Table Grid"/>
    <w:basedOn w:val="Tablanormal"/>
    <w:uiPriority w:val="39"/>
    <w:rsid w:val="008A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9323b6-0860-4b07-983e-079d1b5260ae">
      <Terms xmlns="http://schemas.microsoft.com/office/infopath/2007/PartnerControls"/>
    </lcf76f155ced4ddcb4097134ff3c332f>
    <TaxCatchAll xmlns="81c6edb5-1f08-4bce-820c-cf0312cf4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39B20C439F11418AACC46F0C1175BE" ma:contentTypeVersion="17" ma:contentTypeDescription="Create a new document." ma:contentTypeScope="" ma:versionID="4b870226e71e0712f3e3bb4f095b6047">
  <xsd:schema xmlns:xsd="http://www.w3.org/2001/XMLSchema" xmlns:xs="http://www.w3.org/2001/XMLSchema" xmlns:p="http://schemas.microsoft.com/office/2006/metadata/properties" xmlns:ns2="5d9323b6-0860-4b07-983e-079d1b5260ae" xmlns:ns3="81c6edb5-1f08-4bce-820c-cf0312cf4ced" targetNamespace="http://schemas.microsoft.com/office/2006/metadata/properties" ma:root="true" ma:fieldsID="e140001e534b910ab1850750ffb8e3d8" ns2:_="" ns3:_="">
    <xsd:import namespace="5d9323b6-0860-4b07-983e-079d1b5260ae"/>
    <xsd:import namespace="81c6edb5-1f08-4bce-820c-cf0312cf4c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323b6-0860-4b07-983e-079d1b526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226b1a-fccc-4733-abbd-625696f6002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6edb5-1f08-4bce-820c-cf0312cf4c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6450cbc-0740-4d0d-b61e-d7d6b555bc38}" ma:internalName="TaxCatchAll" ma:showField="CatchAllData" ma:web="81c6edb5-1f08-4bce-820c-cf0312cf4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80388-C72D-40A5-BBA2-3A7EC2D4AF61}">
  <ds:schemaRefs>
    <ds:schemaRef ds:uri="http://schemas.microsoft.com/office/2006/metadata/properties"/>
    <ds:schemaRef ds:uri="http://schemas.microsoft.com/office/infopath/2007/PartnerControls"/>
    <ds:schemaRef ds:uri="5d9323b6-0860-4b07-983e-079d1b5260ae"/>
    <ds:schemaRef ds:uri="81c6edb5-1f08-4bce-820c-cf0312cf4ced"/>
  </ds:schemaRefs>
</ds:datastoreItem>
</file>

<file path=customXml/itemProps2.xml><?xml version="1.0" encoding="utf-8"?>
<ds:datastoreItem xmlns:ds="http://schemas.openxmlformats.org/officeDocument/2006/customXml" ds:itemID="{A361BBB5-33E0-4206-B072-ABE7291629DE}">
  <ds:schemaRefs>
    <ds:schemaRef ds:uri="http://schemas.microsoft.com/sharepoint/v3/contenttype/forms"/>
  </ds:schemaRefs>
</ds:datastoreItem>
</file>

<file path=customXml/itemProps3.xml><?xml version="1.0" encoding="utf-8"?>
<ds:datastoreItem xmlns:ds="http://schemas.openxmlformats.org/officeDocument/2006/customXml" ds:itemID="{DA40251F-9EF9-4578-AC2B-1466E5DEBBD3}">
  <ds:schemaRefs>
    <ds:schemaRef ds:uri="http://schemas.openxmlformats.org/officeDocument/2006/bibliography"/>
  </ds:schemaRefs>
</ds:datastoreItem>
</file>

<file path=customXml/itemProps4.xml><?xml version="1.0" encoding="utf-8"?>
<ds:datastoreItem xmlns:ds="http://schemas.openxmlformats.org/officeDocument/2006/customXml" ds:itemID="{43E36047-DD09-41C6-84ED-D514A1DEF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323b6-0860-4b07-983e-079d1b5260ae"/>
    <ds:schemaRef ds:uri="81c6edb5-1f08-4bce-820c-cf0312cf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7554</Characters>
  <Application>Microsoft Office Word</Application>
  <DocSecurity>0</DocSecurity>
  <Lines>62</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MMONTES</dc:creator>
  <cp:lastModifiedBy>Constanza Aguayo soto</cp:lastModifiedBy>
  <cp:revision>9</cp:revision>
  <cp:lastPrinted>2024-08-05T20:41:00Z</cp:lastPrinted>
  <dcterms:created xsi:type="dcterms:W3CDTF">2025-05-05T20:11:00Z</dcterms:created>
  <dcterms:modified xsi:type="dcterms:W3CDTF">2025-05-07T14:49:00Z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2024-07-09T00:00:00Z</vt:filetime>
  </property>
  <property fmtid="{D5CDD505-2E9C-101B-9397-08002B2CF9AE}" pid="5" name="Producer">
    <vt:lpwstr>GPL Ghostscript 9.55.0</vt:lpwstr>
  </property>
  <property fmtid="{D5CDD505-2E9C-101B-9397-08002B2CF9AE}" pid="6" name="ContentTypeId">
    <vt:lpwstr>0x010100FF39B20C439F11418AACC46F0C1175BE</vt:lpwstr>
  </property>
  <property fmtid="{D5CDD505-2E9C-101B-9397-08002B2CF9AE}" pid="7" name="MediaServiceImageTags">
    <vt:lpwstr/>
  </property>
</Properties>
</file>